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DAFB1" w14:textId="77777777" w:rsidR="000B5518" w:rsidRDefault="000B5518" w:rsidP="00BD4E56">
      <w:pPr>
        <w:tabs>
          <w:tab w:val="right" w:leader="underscore" w:pos="9356"/>
        </w:tabs>
        <w:spacing w:line="360" w:lineRule="auto"/>
        <w:ind w:right="-1"/>
        <w:jc w:val="both"/>
        <w:rPr>
          <w:rFonts w:ascii="Verdana" w:hAnsi="Verdana"/>
          <w:sz w:val="18"/>
          <w:szCs w:val="18"/>
        </w:rPr>
      </w:pPr>
    </w:p>
    <w:p w14:paraId="784DAFB3" w14:textId="05320BCC" w:rsidR="00D337BC" w:rsidRPr="0058785A" w:rsidRDefault="00D337BC" w:rsidP="00BD4E56">
      <w:pPr>
        <w:tabs>
          <w:tab w:val="left" w:pos="9356"/>
        </w:tabs>
        <w:spacing w:line="360" w:lineRule="auto"/>
        <w:ind w:right="-1"/>
        <w:jc w:val="both"/>
        <w:rPr>
          <w:rFonts w:ascii="Verdana" w:hAnsi="Verdana"/>
          <w:b/>
          <w:sz w:val="18"/>
          <w:szCs w:val="18"/>
        </w:rPr>
      </w:pPr>
      <w:r w:rsidRPr="003E2B67">
        <w:rPr>
          <w:rFonts w:ascii="Verdana" w:hAnsi="Verdana"/>
          <w:b/>
          <w:sz w:val="18"/>
          <w:szCs w:val="18"/>
        </w:rPr>
        <w:t>Elementos anexos ao requerimento da operação urbanística</w:t>
      </w:r>
    </w:p>
    <w:p w14:paraId="5F4C7EE9" w14:textId="77777777" w:rsidR="00D17354" w:rsidRDefault="00D17354" w:rsidP="00BD4E56">
      <w:pPr>
        <w:tabs>
          <w:tab w:val="left" w:pos="9356"/>
        </w:tabs>
        <w:spacing w:line="360" w:lineRule="auto"/>
        <w:ind w:right="-1"/>
        <w:jc w:val="both"/>
        <w:rPr>
          <w:rFonts w:ascii="Verdana" w:hAnsi="Verdana"/>
          <w:sz w:val="12"/>
          <w:szCs w:val="12"/>
        </w:rPr>
      </w:pPr>
    </w:p>
    <w:p w14:paraId="18400B84" w14:textId="0FE12BEB" w:rsidR="00A92E15" w:rsidRPr="00D17354" w:rsidRDefault="00D17354" w:rsidP="00BD4E56">
      <w:pPr>
        <w:spacing w:after="240" w:line="360" w:lineRule="auto"/>
        <w:ind w:right="-1"/>
        <w:jc w:val="both"/>
        <w:rPr>
          <w:rFonts w:ascii="Verdana" w:hAnsi="Verdana"/>
          <w:b/>
          <w:bCs/>
          <w:sz w:val="18"/>
          <w:szCs w:val="18"/>
        </w:rPr>
      </w:pPr>
      <w:r w:rsidRPr="00D17354">
        <w:rPr>
          <w:rFonts w:ascii="Verdana" w:hAnsi="Verdana"/>
          <w:b/>
          <w:bCs/>
          <w:sz w:val="18"/>
          <w:szCs w:val="18"/>
        </w:rPr>
        <w:t>Elementos instrutórios comuns aos procedimentos de controlo prévio, definidos nos pontos 1 a 8 da Portaria 71-A/2024 de 27 de fevereiro, verifica-se que foram apresentados os seguintes elementos:</w:t>
      </w:r>
    </w:p>
    <w:p w14:paraId="5A9448E8" w14:textId="21759FE3" w:rsidR="00D17354" w:rsidRPr="007D7428"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3E2B67">
        <w:rPr>
          <w:rStyle w:val="normaltextrun"/>
          <w:rFonts w:ascii="Verdana" w:hAnsi="Verdana"/>
          <w:color w:val="000000"/>
          <w:sz w:val="18"/>
          <w:szCs w:val="18"/>
          <w:shd w:val="clear" w:color="auto" w:fill="FFFFFF"/>
        </w:rPr>
        <w:t>Certidão da descrição e de todas as inscrições em vigor emitida pela conservatória do registo predial ou</w:t>
      </w:r>
      <w:r w:rsidR="00D17354" w:rsidRPr="1B363A73">
        <w:rPr>
          <w:rFonts w:ascii="Verdana" w:hAnsi="Verdana"/>
          <w:sz w:val="18"/>
          <w:szCs w:val="18"/>
        </w:rPr>
        <w:t xml:space="preserve"> código de acesso à certidão permanente do registo predial referente ao prédio ou prédios abrangidos pela operação urbanística; quando omisso, a respetiva certidão negativa do registo predial;</w:t>
      </w:r>
    </w:p>
    <w:p w14:paraId="05BDD988" w14:textId="06F2637E" w:rsidR="00D17354" w:rsidRPr="007D7428"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D17354" w:rsidRPr="1B363A73">
        <w:rPr>
          <w:rFonts w:ascii="Verdana" w:hAnsi="Verdana"/>
          <w:sz w:val="18"/>
          <w:szCs w:val="18"/>
        </w:rPr>
        <w:t>Delimitação da área objeto da operação e sua área de enquadramento em planta de localização fornecida pela câmara municipal ou planta de localização à esc.1:1.000, com indicação das coordenadas geográficas dos limites da área da operação urbanística, no sistema de coordenadas geográficas utilizado pelo município, podendo ser substituída por identificação da localização na plataforma eletrónica do Sistema de Informação Geográfica do município, ou equivalente.</w:t>
      </w:r>
    </w:p>
    <w:p w14:paraId="5F4EE370" w14:textId="27FB120E" w:rsidR="00D17354" w:rsidRPr="007D7428"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D17354" w:rsidRPr="1B363A73">
        <w:rPr>
          <w:rFonts w:ascii="Verdana" w:hAnsi="Verdana"/>
          <w:sz w:val="18"/>
          <w:szCs w:val="18"/>
        </w:rPr>
        <w:t>Plantas com extratos das plantas constituintes dos planos territoriais aplicáveis com a delimitação da área objeto da operação e sua área de enquadramento, à escala do plano territorial ou superior, com indicação das coordenadas geográficas dos limites da área da operação urbanística, no sistema de coordenadas geográficas utilizado pelo município, podendo ser substituída por identificação da localização na plataforma eletrónica do Sistema de Informação Geográfica do município, designadamente com extratos e legenda de:</w:t>
      </w:r>
    </w:p>
    <w:p w14:paraId="70781FE5" w14:textId="3FFF594C" w:rsidR="00D17354" w:rsidRPr="007D7428"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D17354" w:rsidRPr="1B363A73">
        <w:rPr>
          <w:rFonts w:ascii="Verdana" w:hAnsi="Verdana"/>
          <w:sz w:val="18"/>
          <w:szCs w:val="18"/>
        </w:rPr>
        <w:t>Plantas de ordenamento, zonamento ou de implantação, conforme aplicável;</w:t>
      </w:r>
    </w:p>
    <w:p w14:paraId="4B6C76B9" w14:textId="78C2432F" w:rsidR="00D17354" w:rsidRPr="007D7428"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D17354" w:rsidRPr="1B363A73">
        <w:rPr>
          <w:rFonts w:ascii="Verdana" w:hAnsi="Verdana"/>
          <w:sz w:val="18"/>
          <w:szCs w:val="18"/>
        </w:rPr>
        <w:t>Plantas com as condicionantes constantes em planos intermunicipais e municipais.</w:t>
      </w:r>
    </w:p>
    <w:p w14:paraId="1B136BA7" w14:textId="08DA236E" w:rsidR="00D17354" w:rsidRPr="00D17354"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D17354" w:rsidRPr="1B363A73">
        <w:rPr>
          <w:rFonts w:ascii="Verdana" w:hAnsi="Verdana"/>
          <w:sz w:val="18"/>
          <w:szCs w:val="18"/>
        </w:rPr>
        <w:t>Levantamento topográfico, sempre que haja alteração da topografia ou da implantação das construções, à escala de 1:200, ou de 1:500 no caso de loteamentos, devidamente cotado, que identifique o prédio e a respetiva área, assim como o espaço público envolvente (vias, passeios, estacionamentos, árvores e infraestruturas ou instalações aí localizadas, incluindo postes, tampas, sinalização e mobiliário urbano).</w:t>
      </w:r>
    </w:p>
    <w:p w14:paraId="5315B458" w14:textId="4BE08927" w:rsidR="00D17354" w:rsidRPr="00D17354"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D17354" w:rsidRPr="1B363A73">
        <w:rPr>
          <w:rFonts w:ascii="Verdana" w:hAnsi="Verdana"/>
          <w:sz w:val="18"/>
          <w:szCs w:val="18"/>
        </w:rPr>
        <w:t>Planta de implantação, desenhada sobre o levantamento topográfico, quando este for exigível, indicando a construção e as áreas impermeabilizadas e os respetivos materiais e, quando houver, as alterações na via pública, planta dessas alterações.</w:t>
      </w:r>
    </w:p>
    <w:p w14:paraId="02B4632C" w14:textId="0E53B4AE" w:rsidR="00D17354" w:rsidRPr="00180F1A"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D17354" w:rsidRPr="1B363A73">
        <w:rPr>
          <w:rFonts w:ascii="Verdana" w:hAnsi="Verdana"/>
          <w:sz w:val="18"/>
          <w:szCs w:val="18"/>
        </w:rPr>
        <w:t>Memória descritiva e justificativa com</w:t>
      </w:r>
      <w:r w:rsidR="007D7428" w:rsidRPr="1B363A73">
        <w:rPr>
          <w:rFonts w:ascii="Verdana" w:hAnsi="Verdana"/>
          <w:sz w:val="18"/>
          <w:szCs w:val="18"/>
        </w:rPr>
        <w:t xml:space="preserve"> </w:t>
      </w:r>
      <w:r w:rsidR="00D17354" w:rsidRPr="1B363A73">
        <w:rPr>
          <w:rFonts w:ascii="Verdana" w:hAnsi="Verdana"/>
          <w:sz w:val="18"/>
          <w:szCs w:val="18"/>
        </w:rPr>
        <w:t>o previsto no ponto 6 da Portaria 71-A/2024 de 27 de fevereiro, que descreva o projeto e justifique as opções adotadas, e evidencie o cumprimento das normas legais e regulamentares aplicáveis, sendo que o seu conteúdo é da responsabilidade do técnico autor do projeto, e a sua análise será efetuada aquando da apreciação técnica da operação urbanística.</w:t>
      </w:r>
    </w:p>
    <w:p w14:paraId="57CAFFFE" w14:textId="2517DA0B" w:rsidR="00604773" w:rsidRPr="00180F1A" w:rsidRDefault="00EB1501" w:rsidP="00BD4E56">
      <w:pPr>
        <w:spacing w:line="480" w:lineRule="auto"/>
        <w:ind w:right="-1"/>
        <w:jc w:val="both"/>
        <w:rPr>
          <w:rFonts w:ascii="Verdana" w:hAnsi="Verdana"/>
          <w:sz w:val="18"/>
          <w:szCs w:val="18"/>
        </w:rPr>
      </w:pPr>
      <w:r>
        <w:rPr>
          <w:rFonts w:ascii="Verdana" w:eastAsia="MS Gothic" w:hAnsi="Verdana"/>
          <w:sz w:val="18"/>
          <w:szCs w:val="18"/>
        </w:rPr>
        <w:lastRenderedPageBreak/>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604773" w:rsidRPr="1B363A73">
        <w:rPr>
          <w:rFonts w:ascii="Verdana" w:hAnsi="Verdana"/>
          <w:sz w:val="18"/>
          <w:szCs w:val="18"/>
        </w:rPr>
        <w:t>Extratos das cartas da Reserva Agrícola Nacional e da Reserva Ecológica Nacional com a delimitação da área objeto da pretensão, quando se trate de operações não abrangidas por plano municipal ou intermunicipal de ordenamento do território e as operações não tenham sido precedidas por operação de loteamento, nem exista pedido de informação prévia em vigor.</w:t>
      </w:r>
    </w:p>
    <w:p w14:paraId="21CB8CF7" w14:textId="1C9B53D3" w:rsidR="00604773" w:rsidRPr="00180F1A"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604773" w:rsidRPr="1B363A73">
        <w:rPr>
          <w:rFonts w:ascii="Verdana" w:hAnsi="Verdana"/>
          <w:sz w:val="18"/>
          <w:szCs w:val="18"/>
        </w:rPr>
        <w:t>Do requerimento ou comunicação dirigidos ao presidente da câmara municipal deve constar, pelo menos, a seguinte informação:</w:t>
      </w:r>
    </w:p>
    <w:p w14:paraId="18EBA378" w14:textId="4E96FADC" w:rsidR="00604773" w:rsidRPr="00180F1A"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604773" w:rsidRPr="1B363A73">
        <w:rPr>
          <w:rFonts w:ascii="Verdana" w:hAnsi="Verdana"/>
          <w:sz w:val="18"/>
          <w:szCs w:val="18"/>
        </w:rPr>
        <w:t>O(s) tipo(s) de operação(</w:t>
      </w:r>
      <w:proofErr w:type="spellStart"/>
      <w:r w:rsidR="00604773" w:rsidRPr="1B363A73">
        <w:rPr>
          <w:rFonts w:ascii="Verdana" w:hAnsi="Verdana"/>
          <w:sz w:val="18"/>
          <w:szCs w:val="18"/>
        </w:rPr>
        <w:t>ões</w:t>
      </w:r>
      <w:proofErr w:type="spellEnd"/>
      <w:r w:rsidR="00604773" w:rsidRPr="1B363A73">
        <w:rPr>
          <w:rFonts w:ascii="Verdana" w:hAnsi="Verdana"/>
          <w:sz w:val="18"/>
          <w:szCs w:val="18"/>
        </w:rPr>
        <w:t>) urbanística(s), nos termos do RJUE e dos regulamentos municipais;</w:t>
      </w:r>
    </w:p>
    <w:p w14:paraId="22EAEDDD" w14:textId="3CA2C313" w:rsidR="00604773" w:rsidRPr="00180F1A"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604773" w:rsidRPr="1B363A73">
        <w:rPr>
          <w:rFonts w:ascii="Verdana" w:hAnsi="Verdana"/>
          <w:sz w:val="18"/>
          <w:szCs w:val="18"/>
        </w:rPr>
        <w:t>A localização da obra (rua, número de polícia e freguesia);</w:t>
      </w:r>
    </w:p>
    <w:p w14:paraId="29B404C3" w14:textId="6EB4C4BB" w:rsidR="00604773" w:rsidRPr="00180F1A"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604773" w:rsidRPr="1B363A73">
        <w:rPr>
          <w:rFonts w:ascii="Verdana" w:hAnsi="Verdana"/>
          <w:sz w:val="18"/>
          <w:szCs w:val="18"/>
        </w:rPr>
        <w:t>Se se trata de licenciamento ou comunicação prévia;</w:t>
      </w:r>
    </w:p>
    <w:p w14:paraId="7A277FA2" w14:textId="71322406" w:rsidR="00604773" w:rsidRPr="00180F1A"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604773" w:rsidRPr="1B363A73">
        <w:rPr>
          <w:rFonts w:ascii="Verdana" w:hAnsi="Verdana"/>
          <w:sz w:val="18"/>
          <w:szCs w:val="18"/>
        </w:rPr>
        <w:t>O nome e morada do requerente, do representante ou do titular;</w:t>
      </w:r>
    </w:p>
    <w:p w14:paraId="58585F0A" w14:textId="3DBEC356" w:rsidR="00604773" w:rsidRPr="00180F1A"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604773" w:rsidRPr="1B363A73">
        <w:rPr>
          <w:rFonts w:ascii="Verdana" w:hAnsi="Verdana"/>
          <w:sz w:val="18"/>
          <w:szCs w:val="18"/>
        </w:rPr>
        <w:t>Qualidade de titular de qualquer direito que confere a faculdade de realizar a operação urbanística;</w:t>
      </w:r>
    </w:p>
    <w:p w14:paraId="5142DFC5" w14:textId="1FFC323E" w:rsidR="00604773" w:rsidRPr="00180F1A"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604773" w:rsidRPr="1B363A73">
        <w:rPr>
          <w:rFonts w:ascii="Verdana" w:hAnsi="Verdana"/>
          <w:sz w:val="18"/>
          <w:szCs w:val="18"/>
        </w:rPr>
        <w:t>O procedimento de loteamento ou informação prévia, quando aplicável;</w:t>
      </w:r>
    </w:p>
    <w:p w14:paraId="0D8F59F1" w14:textId="3EE993EB" w:rsidR="00604773" w:rsidRPr="00180F1A"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604773" w:rsidRPr="1B363A73">
        <w:rPr>
          <w:rFonts w:ascii="Verdana" w:hAnsi="Verdana"/>
          <w:sz w:val="18"/>
          <w:szCs w:val="18"/>
        </w:rPr>
        <w:t>Os planos territoriais aplicáveis e, quando exista, unidade de execução;</w:t>
      </w:r>
    </w:p>
    <w:p w14:paraId="4F7A3011" w14:textId="293DC659" w:rsidR="00604773" w:rsidRPr="00180F1A"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604773" w:rsidRPr="1B363A73">
        <w:rPr>
          <w:rFonts w:ascii="Verdana" w:hAnsi="Verdana"/>
          <w:sz w:val="18"/>
          <w:szCs w:val="18"/>
        </w:rPr>
        <w:t>Se utiliza a faculdade de junção de pareceres necessários à apreciação do pedido;</w:t>
      </w:r>
    </w:p>
    <w:p w14:paraId="1D92DAE3" w14:textId="529459EC" w:rsidR="00604773" w:rsidRPr="00180F1A" w:rsidRDefault="00EB1501" w:rsidP="00BD4E56">
      <w:pPr>
        <w:spacing w:line="480" w:lineRule="auto"/>
        <w:ind w:right="-1"/>
        <w:jc w:val="both"/>
        <w:rPr>
          <w:rFonts w:ascii="Verdana"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00604773" w:rsidRPr="1B363A73">
        <w:rPr>
          <w:rFonts w:ascii="Verdana" w:hAnsi="Verdana"/>
          <w:sz w:val="18"/>
          <w:szCs w:val="18"/>
        </w:rPr>
        <w:t>As entidades que, nos termos da lei, devem emitir parecer, autorização ou aprovação, se o interessado assim o entender.</w:t>
      </w:r>
    </w:p>
    <w:p w14:paraId="2F98B239" w14:textId="77777777" w:rsidR="00604773" w:rsidRDefault="00604773" w:rsidP="00BD4E56">
      <w:pPr>
        <w:spacing w:line="480" w:lineRule="auto"/>
        <w:ind w:right="-1"/>
        <w:jc w:val="both"/>
        <w:rPr>
          <w:rFonts w:ascii="Verdana" w:hAnsi="Verdana"/>
          <w:sz w:val="18"/>
          <w:szCs w:val="18"/>
        </w:rPr>
      </w:pPr>
    </w:p>
    <w:p w14:paraId="07F2C12B" w14:textId="2B1B1401" w:rsidR="00D17354" w:rsidRPr="00342047" w:rsidRDefault="00C25FDC" w:rsidP="00BD4E56">
      <w:pPr>
        <w:spacing w:after="120" w:line="360" w:lineRule="auto"/>
        <w:ind w:right="-1"/>
        <w:jc w:val="both"/>
        <w:rPr>
          <w:rFonts w:ascii="Verdana" w:hAnsi="Verdana"/>
          <w:b/>
          <w:bCs/>
          <w:sz w:val="18"/>
          <w:szCs w:val="18"/>
        </w:rPr>
      </w:pPr>
      <w:r w:rsidRPr="1B363A73">
        <w:rPr>
          <w:rFonts w:ascii="Verdana" w:hAnsi="Verdana"/>
          <w:b/>
          <w:bCs/>
          <w:sz w:val="18"/>
          <w:szCs w:val="18"/>
        </w:rPr>
        <w:t xml:space="preserve">Elementos específicos do </w:t>
      </w:r>
      <w:r w:rsidR="00670760">
        <w:rPr>
          <w:rFonts w:ascii="Verdana" w:hAnsi="Verdana"/>
          <w:b/>
          <w:bCs/>
          <w:sz w:val="18"/>
          <w:szCs w:val="18"/>
        </w:rPr>
        <w:t>Pedido de Informação Prévia</w:t>
      </w:r>
      <w:r w:rsidRPr="1B363A73">
        <w:rPr>
          <w:rFonts w:ascii="Verdana" w:hAnsi="Verdana"/>
          <w:b/>
          <w:bCs/>
          <w:sz w:val="18"/>
          <w:szCs w:val="18"/>
        </w:rPr>
        <w:t>, a que se refere ao ponto 1</w:t>
      </w:r>
      <w:r w:rsidR="007315FA">
        <w:rPr>
          <w:rFonts w:ascii="Verdana" w:hAnsi="Verdana"/>
          <w:b/>
          <w:bCs/>
          <w:sz w:val="18"/>
          <w:szCs w:val="18"/>
        </w:rPr>
        <w:t>0</w:t>
      </w:r>
      <w:r w:rsidRPr="1B363A73">
        <w:rPr>
          <w:rFonts w:ascii="Verdana" w:hAnsi="Verdana"/>
          <w:b/>
          <w:bCs/>
          <w:sz w:val="18"/>
          <w:szCs w:val="18"/>
        </w:rPr>
        <w:t xml:space="preserve"> da Portaria 71-A/2024 de 27 de fevereiro</w:t>
      </w:r>
    </w:p>
    <w:p w14:paraId="050E22B2" w14:textId="66B826A7" w:rsidR="00F95900" w:rsidRPr="00F95900" w:rsidRDefault="00F95900" w:rsidP="00BD4E56">
      <w:pPr>
        <w:spacing w:line="480" w:lineRule="auto"/>
        <w:ind w:right="-1"/>
        <w:jc w:val="both"/>
        <w:rPr>
          <w:rFonts w:ascii="Verdana" w:eastAsia="MS Gothic"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Pr="00F95900">
        <w:rPr>
          <w:rFonts w:ascii="Verdana" w:eastAsia="MS Gothic" w:hAnsi="Verdana"/>
          <w:sz w:val="18"/>
          <w:szCs w:val="18"/>
        </w:rPr>
        <w:t xml:space="preserve"> Planta da situação existente, à escala de 1:1.000 ou superior, correspondente ao estado e uso atual do terreno e de uma faixa envolvente com dimensão adequada à avaliação da integração da operação na área em que se insere, com indicação dos valores naturais e construídos, de servidões administrativas e restrições de utilidade pública e infraestruturas existentes;</w:t>
      </w:r>
    </w:p>
    <w:p w14:paraId="0A55C42F" w14:textId="1B887F97" w:rsidR="00F95900" w:rsidRPr="00F95900" w:rsidRDefault="00F95900" w:rsidP="00BD4E56">
      <w:pPr>
        <w:spacing w:line="480" w:lineRule="auto"/>
        <w:ind w:right="-1"/>
        <w:jc w:val="both"/>
        <w:rPr>
          <w:rFonts w:ascii="Verdana" w:eastAsia="MS Gothic"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Pr="00F95900">
        <w:rPr>
          <w:rFonts w:ascii="Verdana" w:eastAsia="MS Gothic" w:hAnsi="Verdana"/>
          <w:sz w:val="18"/>
          <w:szCs w:val="18"/>
        </w:rPr>
        <w:t>Peças desenhadas que permitam caracterizar a operação a realizar, nomeadamente planta de síntese das obras de urbanização e perfis transversais e longitudinais, quando esta operação não seja enquadrada por operação de loteamento;</w:t>
      </w:r>
    </w:p>
    <w:p w14:paraId="1753F76C" w14:textId="43D14064" w:rsidR="00F95900" w:rsidRPr="00F95900" w:rsidRDefault="00F95900" w:rsidP="00BD4E56">
      <w:pPr>
        <w:spacing w:line="480" w:lineRule="auto"/>
        <w:ind w:right="-1"/>
        <w:jc w:val="both"/>
        <w:rPr>
          <w:rFonts w:ascii="Verdana" w:eastAsia="MS Gothic"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Pr="00F95900">
        <w:rPr>
          <w:rFonts w:ascii="Verdana" w:eastAsia="MS Gothic" w:hAnsi="Verdana"/>
          <w:sz w:val="18"/>
          <w:szCs w:val="18"/>
        </w:rPr>
        <w:t xml:space="preserve">Estudo que ateste que a execução das obras de urbanização se conforma com o disposto no Regulamento Geral do Ruído, aprovado pelo </w:t>
      </w:r>
      <w:hyperlink r:id="rId11" w:tgtFrame="_blank" w:tooltip="Decreto-Lei n.º 9/2007" w:history="1">
        <w:r w:rsidRPr="00F95900">
          <w:rPr>
            <w:rFonts w:ascii="Verdana" w:eastAsia="MS Gothic" w:hAnsi="Verdana"/>
            <w:sz w:val="18"/>
            <w:szCs w:val="18"/>
          </w:rPr>
          <w:t>Decreto-Lei n.º 9/2007</w:t>
        </w:r>
      </w:hyperlink>
      <w:r w:rsidRPr="00F95900">
        <w:rPr>
          <w:rFonts w:ascii="Verdana" w:eastAsia="MS Gothic" w:hAnsi="Verdana"/>
          <w:sz w:val="18"/>
          <w:szCs w:val="18"/>
        </w:rPr>
        <w:t>, de 17 de janeiro, na sua redação atual;</w:t>
      </w:r>
    </w:p>
    <w:p w14:paraId="0B47B47E" w14:textId="4CF1E46E" w:rsidR="00F95900" w:rsidRPr="00F95900" w:rsidRDefault="00F95900" w:rsidP="00BD4E56">
      <w:pPr>
        <w:spacing w:line="480" w:lineRule="auto"/>
        <w:ind w:right="-1"/>
        <w:jc w:val="both"/>
        <w:rPr>
          <w:rFonts w:ascii="Verdana" w:eastAsia="MS Gothic"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Pr="00F95900">
        <w:rPr>
          <w:rFonts w:ascii="Verdana" w:eastAsia="MS Gothic" w:hAnsi="Verdana"/>
          <w:sz w:val="18"/>
          <w:szCs w:val="18"/>
        </w:rPr>
        <w:t xml:space="preserve">Plano de acessibilidades que apresente a rede de espaços e equipamentos acessíveis, comprovando que a execução da operação se conforma com o </w:t>
      </w:r>
      <w:hyperlink r:id="rId12" w:tgtFrame="_blank" w:tooltip="Decreto-Lei n.º 163/2006" w:history="1">
        <w:r w:rsidRPr="00F95900">
          <w:rPr>
            <w:rFonts w:ascii="Verdana" w:eastAsia="MS Gothic" w:hAnsi="Verdana"/>
            <w:sz w:val="18"/>
            <w:szCs w:val="18"/>
          </w:rPr>
          <w:t>Decreto-Lei n.º 163/2006</w:t>
        </w:r>
      </w:hyperlink>
      <w:r w:rsidRPr="00F95900">
        <w:rPr>
          <w:rFonts w:ascii="Verdana" w:eastAsia="MS Gothic" w:hAnsi="Verdana"/>
          <w:sz w:val="18"/>
          <w:szCs w:val="18"/>
        </w:rPr>
        <w:t xml:space="preserve">, de 8 de agosto, na sua redação atual, desde </w:t>
      </w:r>
      <w:r w:rsidRPr="00F95900">
        <w:rPr>
          <w:rFonts w:ascii="Verdana" w:eastAsia="MS Gothic" w:hAnsi="Verdana"/>
          <w:sz w:val="18"/>
          <w:szCs w:val="18"/>
        </w:rPr>
        <w:lastRenderedPageBreak/>
        <w:t>que inclua tipologias do seu artigo 2.º, quando se trate de obras em área não abrangida por operação de loteamento;</w:t>
      </w:r>
    </w:p>
    <w:p w14:paraId="58E3F979" w14:textId="325F0B22" w:rsidR="00F95900" w:rsidRPr="00F95900" w:rsidRDefault="00F95900" w:rsidP="00BD4E56">
      <w:pPr>
        <w:spacing w:line="480" w:lineRule="auto"/>
        <w:ind w:right="-1"/>
        <w:jc w:val="both"/>
        <w:rPr>
          <w:rFonts w:ascii="Verdana" w:eastAsia="MS Gothic"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Pr="00F95900">
        <w:rPr>
          <w:rFonts w:ascii="Verdana" w:eastAsia="MS Gothic" w:hAnsi="Verdana"/>
          <w:sz w:val="18"/>
          <w:szCs w:val="18"/>
        </w:rPr>
        <w:t>Estimativa dos encargos urbanísticos, nomeadamente com o cálculo da taxa pela realização, manutenção e reforço de infraestruturas urbanísticas e das compensações urbanísticas, quando aplicável, ou junção de resultado de simulação do cálculo disponibilizado pelo município;</w:t>
      </w:r>
    </w:p>
    <w:p w14:paraId="3CE67D89" w14:textId="0E6849FE" w:rsidR="00F95900" w:rsidRPr="00F95900" w:rsidRDefault="00F95900" w:rsidP="00BD4E56">
      <w:pPr>
        <w:spacing w:line="480" w:lineRule="auto"/>
        <w:ind w:right="-1"/>
        <w:jc w:val="both"/>
        <w:rPr>
          <w:rFonts w:ascii="Verdana" w:eastAsia="MS Gothic" w:hAnsi="Verdana"/>
          <w:sz w:val="18"/>
          <w:szCs w:val="18"/>
        </w:rPr>
      </w:pPr>
      <w:r>
        <w:rPr>
          <w:rFonts w:ascii="Verdana" w:eastAsia="MS Gothic" w:hAnsi="Verdana"/>
          <w:sz w:val="18"/>
          <w:szCs w:val="18"/>
        </w:rPr>
        <w:fldChar w:fldCharType="begin">
          <w:ffData>
            <w:name w:val="Marcar1"/>
            <w:enabled/>
            <w:calcOnExit w:val="0"/>
            <w:checkBox>
              <w:sizeAuto/>
              <w:default w:val="0"/>
            </w:checkBox>
          </w:ffData>
        </w:fldChar>
      </w:r>
      <w:r>
        <w:rPr>
          <w:rFonts w:ascii="Verdana" w:eastAsia="MS Gothic" w:hAnsi="Verdana"/>
          <w:sz w:val="18"/>
          <w:szCs w:val="18"/>
        </w:rPr>
        <w:instrText xml:space="preserve"> FORMCHECKBOX </w:instrText>
      </w:r>
      <w:r w:rsidR="00000000">
        <w:rPr>
          <w:rFonts w:ascii="Verdana" w:eastAsia="MS Gothic" w:hAnsi="Verdana"/>
          <w:sz w:val="18"/>
          <w:szCs w:val="18"/>
        </w:rPr>
      </w:r>
      <w:r w:rsidR="00000000">
        <w:rPr>
          <w:rFonts w:ascii="Verdana" w:eastAsia="MS Gothic" w:hAnsi="Verdana"/>
          <w:sz w:val="18"/>
          <w:szCs w:val="18"/>
        </w:rPr>
        <w:fldChar w:fldCharType="separate"/>
      </w:r>
      <w:r>
        <w:rPr>
          <w:rFonts w:ascii="Verdana" w:eastAsia="MS Gothic" w:hAnsi="Verdana"/>
          <w:sz w:val="18"/>
          <w:szCs w:val="18"/>
        </w:rPr>
        <w:fldChar w:fldCharType="end"/>
      </w:r>
      <w:r>
        <w:rPr>
          <w:rFonts w:ascii="Verdana" w:hAnsi="Verdana"/>
          <w:sz w:val="18"/>
          <w:szCs w:val="18"/>
        </w:rPr>
        <w:t xml:space="preserve"> </w:t>
      </w:r>
      <w:r w:rsidRPr="00F95900">
        <w:rPr>
          <w:rFonts w:ascii="Verdana" w:eastAsia="MS Gothic" w:hAnsi="Verdana"/>
          <w:sz w:val="18"/>
          <w:szCs w:val="18"/>
        </w:rPr>
        <w:t>Termos de responsabilidade subscritos pelos autores dos projetos e pelo coordenador do projeto, quanto ao cumprimento das disposições legais e regulamentares aplicáveis.</w:t>
      </w:r>
    </w:p>
    <w:p w14:paraId="3C56EC16" w14:textId="77777777" w:rsidR="00F95900" w:rsidRPr="00F95900" w:rsidRDefault="00F95900" w:rsidP="00BD4E56">
      <w:pPr>
        <w:spacing w:line="480" w:lineRule="auto"/>
        <w:ind w:right="-1"/>
        <w:jc w:val="both"/>
        <w:rPr>
          <w:rFonts w:ascii="Verdana" w:eastAsia="MS Gothic" w:hAnsi="Verdana"/>
          <w:sz w:val="18"/>
          <w:szCs w:val="18"/>
        </w:rPr>
      </w:pPr>
    </w:p>
    <w:p w14:paraId="784DAFC0" w14:textId="12B0F207" w:rsidR="00E721C6" w:rsidRPr="007A6E5F" w:rsidRDefault="00E721C6" w:rsidP="00BD4E56">
      <w:pPr>
        <w:spacing w:line="480" w:lineRule="auto"/>
        <w:ind w:right="-1"/>
        <w:jc w:val="both"/>
        <w:rPr>
          <w:rFonts w:ascii="Verdana" w:hAnsi="Verdana"/>
          <w:sz w:val="18"/>
          <w:szCs w:val="18"/>
        </w:rPr>
      </w:pPr>
    </w:p>
    <w:sectPr w:rsidR="00E721C6" w:rsidRPr="007A6E5F" w:rsidSect="00E92E58">
      <w:headerReference w:type="even" r:id="rId13"/>
      <w:headerReference w:type="default" r:id="rId14"/>
      <w:footerReference w:type="even" r:id="rId15"/>
      <w:footerReference w:type="default" r:id="rId16"/>
      <w:pgSz w:w="11907" w:h="16839" w:code="9"/>
      <w:pgMar w:top="1701" w:right="851" w:bottom="1701" w:left="851"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0BED" w14:textId="77777777" w:rsidR="00E92E58" w:rsidRDefault="00E92E58">
      <w:r>
        <w:separator/>
      </w:r>
    </w:p>
  </w:endnote>
  <w:endnote w:type="continuationSeparator" w:id="0">
    <w:p w14:paraId="16807408" w14:textId="77777777" w:rsidR="00E92E58" w:rsidRDefault="00E92E58">
      <w:r>
        <w:continuationSeparator/>
      </w:r>
    </w:p>
  </w:endnote>
  <w:endnote w:type="continuationNotice" w:id="1">
    <w:p w14:paraId="0B160B6D" w14:textId="77777777" w:rsidR="00E92E58" w:rsidRDefault="00E92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ptial BT">
    <w:altName w:val="Bookman Old Style"/>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AFD2" w14:textId="77777777" w:rsidR="003B5973" w:rsidRPr="001C5718" w:rsidRDefault="003B5973" w:rsidP="00083674">
    <w:pPr>
      <w:pStyle w:val="Rodap"/>
      <w:tabs>
        <w:tab w:val="left" w:pos="7371"/>
        <w:tab w:val="left" w:pos="7513"/>
        <w:tab w:val="left" w:pos="7655"/>
      </w:tabs>
      <w:ind w:left="-567"/>
      <w:rPr>
        <w:rFonts w:ascii="Verdana" w:hAnsi="Verdana"/>
        <w:color w:val="808080"/>
        <w:sz w:val="10"/>
        <w:szCs w:val="10"/>
      </w:rPr>
    </w:pPr>
    <w:r w:rsidRPr="001C5718">
      <w:rPr>
        <w:rFonts w:ascii="Verdana" w:hAnsi="Verdana"/>
        <w:color w:val="808080"/>
        <w:sz w:val="10"/>
        <w:szCs w:val="10"/>
      </w:rPr>
      <w:t>Câma</w:t>
    </w:r>
    <w:r>
      <w:rPr>
        <w:rFonts w:ascii="Verdana" w:hAnsi="Verdana"/>
        <w:color w:val="808080"/>
        <w:sz w:val="10"/>
        <w:szCs w:val="10"/>
      </w:rPr>
      <w:t>ra Municipal de Espinho</w:t>
    </w:r>
  </w:p>
  <w:p w14:paraId="784DAFD3" w14:textId="77777777" w:rsidR="003B5973" w:rsidRPr="001C5718" w:rsidRDefault="003B5973" w:rsidP="00083674">
    <w:pPr>
      <w:pStyle w:val="Rodap"/>
      <w:tabs>
        <w:tab w:val="left" w:pos="7797"/>
      </w:tabs>
      <w:ind w:left="-567"/>
      <w:rPr>
        <w:rFonts w:ascii="Verdana" w:hAnsi="Verdana"/>
        <w:color w:val="808080"/>
        <w:sz w:val="10"/>
        <w:szCs w:val="10"/>
      </w:rPr>
    </w:pPr>
    <w:r>
      <w:rPr>
        <w:rFonts w:ascii="Verdana" w:hAnsi="Verdana"/>
        <w:color w:val="808080"/>
        <w:sz w:val="10"/>
        <w:szCs w:val="10"/>
      </w:rPr>
      <w:t>Praça D</w:t>
    </w:r>
    <w:r w:rsidRPr="001C5718">
      <w:rPr>
        <w:rFonts w:ascii="Verdana" w:hAnsi="Verdana"/>
        <w:color w:val="808080"/>
        <w:sz w:val="10"/>
        <w:szCs w:val="10"/>
      </w:rPr>
      <w:t>r. Jos</w:t>
    </w:r>
    <w:r>
      <w:rPr>
        <w:rFonts w:ascii="Verdana" w:hAnsi="Verdana"/>
        <w:color w:val="808080"/>
        <w:sz w:val="10"/>
        <w:szCs w:val="10"/>
      </w:rPr>
      <w:t>é de Oliveira Salvador</w:t>
    </w:r>
  </w:p>
  <w:p w14:paraId="784DAFD4" w14:textId="77777777" w:rsidR="003B5973" w:rsidRDefault="003B5973" w:rsidP="00083674">
    <w:pPr>
      <w:pStyle w:val="Rodap"/>
      <w:tabs>
        <w:tab w:val="left" w:pos="7797"/>
      </w:tabs>
      <w:ind w:left="-567"/>
      <w:rPr>
        <w:rFonts w:ascii="Verdana" w:hAnsi="Verdana"/>
        <w:color w:val="808080"/>
        <w:sz w:val="10"/>
        <w:szCs w:val="10"/>
      </w:rPr>
    </w:pPr>
    <w:r w:rsidRPr="001C5718">
      <w:rPr>
        <w:rFonts w:ascii="Verdana" w:hAnsi="Verdana"/>
        <w:color w:val="808080"/>
        <w:sz w:val="10"/>
        <w:szCs w:val="10"/>
      </w:rPr>
      <w:t>4501-901 Espinho</w:t>
    </w:r>
  </w:p>
  <w:p w14:paraId="784DAFD5" w14:textId="77777777" w:rsidR="003B5973" w:rsidRPr="001C5718" w:rsidRDefault="003B5973" w:rsidP="00083674">
    <w:pPr>
      <w:pStyle w:val="Rodap"/>
      <w:tabs>
        <w:tab w:val="left" w:pos="7797"/>
      </w:tabs>
      <w:ind w:left="-567"/>
      <w:rPr>
        <w:rFonts w:ascii="Verdana" w:hAnsi="Verdana"/>
        <w:color w:val="808080"/>
        <w:sz w:val="10"/>
        <w:szCs w:val="10"/>
      </w:rPr>
    </w:pPr>
  </w:p>
  <w:p w14:paraId="784DAFD6" w14:textId="77777777" w:rsidR="003B5973" w:rsidRPr="001C5718" w:rsidRDefault="003B5973" w:rsidP="00083674">
    <w:pPr>
      <w:pStyle w:val="Rodap"/>
      <w:ind w:left="-567"/>
      <w:rPr>
        <w:rFonts w:ascii="Verdana" w:hAnsi="Verdana"/>
        <w:color w:val="808080"/>
        <w:sz w:val="10"/>
        <w:szCs w:val="10"/>
      </w:rPr>
    </w:pPr>
    <w:r w:rsidRPr="001C5718">
      <w:rPr>
        <w:rFonts w:ascii="Verdana" w:hAnsi="Verdana"/>
        <w:color w:val="808080"/>
        <w:sz w:val="10"/>
        <w:szCs w:val="10"/>
      </w:rPr>
      <w:t>T. 2</w:t>
    </w:r>
    <w:r>
      <w:rPr>
        <w:rFonts w:ascii="Verdana" w:hAnsi="Verdana"/>
        <w:color w:val="808080"/>
        <w:sz w:val="10"/>
        <w:szCs w:val="10"/>
      </w:rPr>
      <w:t>27 335 800 l F. 227 335 852</w:t>
    </w:r>
  </w:p>
  <w:p w14:paraId="784DAFD7" w14:textId="77777777" w:rsidR="003B5973" w:rsidRPr="001C5718" w:rsidRDefault="003B5973" w:rsidP="00083674">
    <w:pPr>
      <w:pStyle w:val="Rodap"/>
      <w:ind w:left="-567"/>
      <w:rPr>
        <w:rFonts w:ascii="Verdana" w:hAnsi="Verdana"/>
        <w:color w:val="808080"/>
        <w:sz w:val="10"/>
        <w:szCs w:val="10"/>
      </w:rPr>
    </w:pPr>
    <w:r w:rsidRPr="001C5718">
      <w:rPr>
        <w:rFonts w:ascii="Verdana" w:hAnsi="Verdana"/>
        <w:color w:val="808080"/>
        <w:sz w:val="10"/>
        <w:szCs w:val="10"/>
      </w:rPr>
      <w:t>geral@cm-espinho.pt</w:t>
    </w:r>
  </w:p>
  <w:p w14:paraId="784DAFD8" w14:textId="77777777" w:rsidR="003B5973" w:rsidRPr="001C5718" w:rsidRDefault="003B5973" w:rsidP="00083674">
    <w:pPr>
      <w:pStyle w:val="Rodap"/>
      <w:ind w:left="-567"/>
      <w:rPr>
        <w:rFonts w:ascii="Verdana" w:hAnsi="Verdana"/>
        <w:color w:val="808080"/>
        <w:sz w:val="10"/>
        <w:szCs w:val="10"/>
      </w:rPr>
    </w:pPr>
  </w:p>
  <w:p w14:paraId="784DAFD9" w14:textId="77777777" w:rsidR="003B5973" w:rsidRPr="001C5718" w:rsidRDefault="003B5973" w:rsidP="00083674">
    <w:pPr>
      <w:pStyle w:val="Rodap"/>
      <w:ind w:left="-567"/>
      <w:rPr>
        <w:rFonts w:ascii="Verdana" w:hAnsi="Verdana"/>
        <w:b/>
        <w:color w:val="808080"/>
        <w:sz w:val="10"/>
        <w:szCs w:val="10"/>
      </w:rPr>
    </w:pPr>
    <w:r w:rsidRPr="001C5718">
      <w:rPr>
        <w:rFonts w:ascii="Verdana" w:hAnsi="Verdana"/>
        <w:color w:val="808080"/>
        <w:sz w:val="10"/>
        <w:szCs w:val="10"/>
      </w:rPr>
      <w:t xml:space="preserve">www.cm-espinho.pt                                                                                                                                               </w:t>
    </w:r>
    <w:r>
      <w:rPr>
        <w:rFonts w:ascii="Verdana" w:hAnsi="Verdana"/>
        <w:color w:val="808080"/>
        <w:sz w:val="10"/>
        <w:szCs w:val="10"/>
      </w:rPr>
      <w:t xml:space="preserve">                                                                                                        </w:t>
    </w:r>
    <w:r w:rsidRPr="001C5718">
      <w:rPr>
        <w:rFonts w:ascii="Verdana" w:hAnsi="Verdana"/>
        <w:color w:val="808080"/>
        <w:sz w:val="10"/>
        <w:szCs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0" w:type="dxa"/>
      <w:jc w:val="center"/>
      <w:tblBorders>
        <w:top w:val="single" w:sz="12" w:space="0" w:color="FFFFFF"/>
        <w:left w:val="single" w:sz="12" w:space="0" w:color="FFFFFF"/>
        <w:bottom w:val="single" w:sz="12" w:space="0" w:color="FFFFFF"/>
        <w:right w:val="single" w:sz="12" w:space="0" w:color="FFFFFF"/>
        <w:insideH w:val="single" w:sz="12" w:space="0" w:color="0000FF"/>
        <w:insideV w:val="single" w:sz="12" w:space="0" w:color="0000FF"/>
      </w:tblBorders>
      <w:tblCellMar>
        <w:left w:w="70" w:type="dxa"/>
        <w:right w:w="70" w:type="dxa"/>
      </w:tblCellMar>
      <w:tblLook w:val="0000" w:firstRow="0" w:lastRow="0" w:firstColumn="0" w:lastColumn="0" w:noHBand="0" w:noVBand="0"/>
    </w:tblPr>
    <w:tblGrid>
      <w:gridCol w:w="8716"/>
      <w:gridCol w:w="1915"/>
      <w:gridCol w:w="9"/>
    </w:tblGrid>
    <w:tr w:rsidR="00BD4E56" w:rsidRPr="00031BDD" w14:paraId="7173E5FC" w14:textId="77777777" w:rsidTr="00BD4E56">
      <w:trPr>
        <w:trHeight w:val="36"/>
        <w:jc w:val="center"/>
      </w:trPr>
      <w:tc>
        <w:tcPr>
          <w:tcW w:w="5000" w:type="pct"/>
          <w:gridSpan w:val="3"/>
          <w:tcBorders>
            <w:bottom w:val="single" w:sz="8" w:space="0" w:color="7EB7CB"/>
          </w:tcBorders>
        </w:tcPr>
        <w:p w14:paraId="09648CA2" w14:textId="77777777" w:rsidR="00BD4E56" w:rsidRPr="001C2AE6" w:rsidRDefault="00BD4E56" w:rsidP="00BD4E56">
          <w:pPr>
            <w:jc w:val="center"/>
            <w:rPr>
              <w:rFonts w:ascii="Verdana" w:hAnsi="Verdana"/>
              <w:sz w:val="16"/>
            </w:rPr>
          </w:pPr>
          <w:r w:rsidRPr="001C2AE6">
            <w:rPr>
              <w:rFonts w:ascii="Verdana" w:hAnsi="Verdana"/>
              <w:sz w:val="16"/>
            </w:rPr>
            <w:t xml:space="preserve">Página </w:t>
          </w:r>
          <w:r w:rsidRPr="001C2AE6">
            <w:rPr>
              <w:rFonts w:ascii="Verdana" w:hAnsi="Verdana"/>
              <w:sz w:val="16"/>
            </w:rPr>
            <w:fldChar w:fldCharType="begin"/>
          </w:r>
          <w:r w:rsidRPr="001C2AE6">
            <w:rPr>
              <w:rFonts w:ascii="Verdana" w:hAnsi="Verdana"/>
              <w:sz w:val="16"/>
            </w:rPr>
            <w:instrText xml:space="preserve"> PAGE </w:instrText>
          </w:r>
          <w:r w:rsidRPr="001C2AE6">
            <w:rPr>
              <w:rFonts w:ascii="Verdana" w:hAnsi="Verdana"/>
              <w:sz w:val="16"/>
            </w:rPr>
            <w:fldChar w:fldCharType="separate"/>
          </w:r>
          <w:r>
            <w:rPr>
              <w:rFonts w:ascii="Verdana" w:hAnsi="Verdana"/>
              <w:sz w:val="16"/>
            </w:rPr>
            <w:t>1</w:t>
          </w:r>
          <w:r w:rsidRPr="001C2AE6">
            <w:rPr>
              <w:rFonts w:ascii="Verdana" w:hAnsi="Verdana"/>
              <w:sz w:val="16"/>
            </w:rPr>
            <w:fldChar w:fldCharType="end"/>
          </w:r>
          <w:r>
            <w:rPr>
              <w:rFonts w:ascii="Verdana" w:hAnsi="Verdana"/>
              <w:sz w:val="16"/>
            </w:rPr>
            <w:t xml:space="preserve"> /</w:t>
          </w:r>
          <w:r w:rsidRPr="001C2AE6">
            <w:rPr>
              <w:rFonts w:ascii="Verdana" w:hAnsi="Verdana"/>
              <w:sz w:val="16"/>
            </w:rPr>
            <w:t xml:space="preserve"> </w:t>
          </w:r>
          <w:r w:rsidRPr="001C2AE6">
            <w:rPr>
              <w:rFonts w:ascii="Verdana" w:hAnsi="Verdana"/>
              <w:sz w:val="16"/>
            </w:rPr>
            <w:fldChar w:fldCharType="begin"/>
          </w:r>
          <w:r w:rsidRPr="001C2AE6">
            <w:rPr>
              <w:rFonts w:ascii="Verdana" w:hAnsi="Verdana"/>
              <w:sz w:val="16"/>
            </w:rPr>
            <w:instrText xml:space="preserve"> NUMPAGES  </w:instrText>
          </w:r>
          <w:r w:rsidRPr="001C2AE6">
            <w:rPr>
              <w:rFonts w:ascii="Verdana" w:hAnsi="Verdana"/>
              <w:sz w:val="16"/>
            </w:rPr>
            <w:fldChar w:fldCharType="separate"/>
          </w:r>
          <w:r>
            <w:rPr>
              <w:rFonts w:ascii="Verdana" w:hAnsi="Verdana"/>
              <w:sz w:val="16"/>
            </w:rPr>
            <w:t>1</w:t>
          </w:r>
          <w:r w:rsidRPr="001C2AE6">
            <w:rPr>
              <w:rFonts w:ascii="Verdana" w:hAnsi="Verdana"/>
              <w:sz w:val="16"/>
            </w:rPr>
            <w:fldChar w:fldCharType="end"/>
          </w:r>
        </w:p>
      </w:tc>
    </w:tr>
    <w:tr w:rsidR="00BD4E56" w:rsidRPr="0097170C" w14:paraId="0738534B" w14:textId="77777777" w:rsidTr="00BD4E56">
      <w:trPr>
        <w:gridAfter w:val="1"/>
        <w:wAfter w:w="4" w:type="pct"/>
        <w:trHeight w:val="432"/>
        <w:jc w:val="center"/>
      </w:trPr>
      <w:tc>
        <w:tcPr>
          <w:tcW w:w="4096" w:type="pct"/>
          <w:tcBorders>
            <w:top w:val="single" w:sz="8" w:space="0" w:color="7EB7CB"/>
            <w:bottom w:val="single" w:sz="12" w:space="0" w:color="FFFFFF"/>
            <w:right w:val="single" w:sz="4" w:space="0" w:color="FFFFFF"/>
          </w:tcBorders>
        </w:tcPr>
        <w:p w14:paraId="064AEB2A" w14:textId="77777777" w:rsidR="00BD4E56" w:rsidRDefault="00BD4E56" w:rsidP="00BD4E56">
          <w:pPr>
            <w:pStyle w:val="Rodap"/>
            <w:tabs>
              <w:tab w:val="right" w:pos="8430"/>
            </w:tabs>
            <w:spacing w:before="60"/>
            <w:ind w:right="-1626"/>
            <w:jc w:val="center"/>
            <w:rPr>
              <w:rFonts w:ascii="Verdana" w:hAnsi="Verdana" w:cs="Arial"/>
              <w:sz w:val="14"/>
            </w:rPr>
          </w:pPr>
          <w:r w:rsidRPr="001A22F8">
            <w:rPr>
              <w:rFonts w:ascii="Verdana" w:hAnsi="Verdana" w:cs="Arial"/>
              <w:sz w:val="14"/>
            </w:rPr>
            <w:t>Município de Espinho | Praça Dr. José Oliveira Salvador | Apartado 700 | 4501-901 Espinho</w:t>
          </w:r>
        </w:p>
        <w:p w14:paraId="032C4C0E" w14:textId="77777777" w:rsidR="00BD4E56" w:rsidRPr="001A22F8" w:rsidRDefault="00BD4E56" w:rsidP="00BD4E56">
          <w:pPr>
            <w:pStyle w:val="Rodap"/>
            <w:spacing w:before="60"/>
            <w:ind w:right="-1626"/>
            <w:jc w:val="center"/>
            <w:rPr>
              <w:rFonts w:ascii="Verdana" w:hAnsi="Verdana" w:cs="Arial"/>
              <w:sz w:val="14"/>
            </w:rPr>
          </w:pPr>
          <w:r w:rsidRPr="001C2AE6">
            <w:rPr>
              <w:rFonts w:ascii="Verdana" w:hAnsi="Verdana" w:cs="Arial"/>
              <w:sz w:val="14"/>
              <w:lang w:val="en-US"/>
            </w:rPr>
            <w:t>Tel: (+351) 22 733 58 00 | Fax: (+351) 22 733 58 52 | Email to: geral@cm-espinho.pt</w:t>
          </w:r>
        </w:p>
      </w:tc>
      <w:tc>
        <w:tcPr>
          <w:tcW w:w="900" w:type="pct"/>
          <w:tcBorders>
            <w:top w:val="single" w:sz="8" w:space="0" w:color="7EB7CB"/>
            <w:left w:val="single" w:sz="4" w:space="0" w:color="FFFFFF"/>
            <w:bottom w:val="single" w:sz="12" w:space="0" w:color="FFFFFF"/>
          </w:tcBorders>
        </w:tcPr>
        <w:p w14:paraId="556E657D" w14:textId="16F8C6A4" w:rsidR="00BD4E56" w:rsidRPr="00C61BF2" w:rsidRDefault="00BD4E56" w:rsidP="00BD4E56">
          <w:pPr>
            <w:pStyle w:val="Rodap"/>
            <w:spacing w:before="60"/>
            <w:jc w:val="right"/>
            <w:rPr>
              <w:rFonts w:ascii="Verdana" w:hAnsi="Verdana" w:cs="Arial"/>
              <w:sz w:val="14"/>
              <w:lang w:val="en-US"/>
            </w:rPr>
          </w:pPr>
          <w:r w:rsidRPr="00170025">
            <w:rPr>
              <w:rFonts w:ascii="Verdana" w:hAnsi="Verdana" w:cs="Arial"/>
              <w:noProof/>
              <w:sz w:val="14"/>
            </w:rPr>
            <w:drawing>
              <wp:inline distT="0" distB="0" distL="0" distR="0" wp14:anchorId="1EE9C62E" wp14:editId="3B646EBB">
                <wp:extent cx="1116330" cy="451485"/>
                <wp:effectExtent l="0" t="0" r="7620" b="5715"/>
                <wp:docPr id="1395149466" name="Imagem 1" descr="Logo_A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AEN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451485"/>
                        </a:xfrm>
                        <a:prstGeom prst="rect">
                          <a:avLst/>
                        </a:prstGeom>
                        <a:noFill/>
                        <a:ln>
                          <a:noFill/>
                        </a:ln>
                      </pic:spPr>
                    </pic:pic>
                  </a:graphicData>
                </a:graphic>
              </wp:inline>
            </w:drawing>
          </w:r>
        </w:p>
      </w:tc>
    </w:tr>
  </w:tbl>
  <w:p w14:paraId="784DAFE0" w14:textId="3A64431A" w:rsidR="003B5973" w:rsidRPr="00BD4E56" w:rsidRDefault="00BD4E56" w:rsidP="00BD4E56">
    <w:pPr>
      <w:pStyle w:val="Rodap"/>
      <w:tabs>
        <w:tab w:val="clear" w:pos="4320"/>
        <w:tab w:val="clear" w:pos="8640"/>
        <w:tab w:val="left" w:pos="3675"/>
      </w:tabs>
      <w:rPr>
        <w:color w:val="404040"/>
        <w:lang w:val="en-US"/>
      </w:rPr>
    </w:pPr>
    <w:r>
      <w:rPr>
        <w:color w:val="40404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6E67" w14:textId="77777777" w:rsidR="00E92E58" w:rsidRDefault="00E92E58">
      <w:r>
        <w:separator/>
      </w:r>
    </w:p>
  </w:footnote>
  <w:footnote w:type="continuationSeparator" w:id="0">
    <w:p w14:paraId="71AFA501" w14:textId="77777777" w:rsidR="00E92E58" w:rsidRDefault="00E92E58">
      <w:r>
        <w:continuationSeparator/>
      </w:r>
    </w:p>
  </w:footnote>
  <w:footnote w:type="continuationNotice" w:id="1">
    <w:p w14:paraId="6C52927D" w14:textId="77777777" w:rsidR="00E92E58" w:rsidRDefault="00E92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AFC7" w14:textId="77777777" w:rsidR="003B5973" w:rsidRPr="00083674" w:rsidRDefault="003B5973" w:rsidP="00E45BB9">
    <w:pPr>
      <w:pStyle w:val="Cabealho"/>
      <w:tabs>
        <w:tab w:val="clear" w:pos="4320"/>
        <w:tab w:val="clear" w:pos="8640"/>
        <w:tab w:val="center" w:pos="2410"/>
        <w:tab w:val="right" w:pos="9214"/>
      </w:tabs>
      <w:ind w:left="-1701" w:right="-851" w:firstLine="3969"/>
      <w:jc w:val="right"/>
      <w:rPr>
        <w:rFonts w:ascii="Verdana" w:hAnsi="Verdana"/>
        <w:bCs/>
        <w:sz w:val="16"/>
        <w:szCs w:val="16"/>
      </w:rPr>
    </w:pPr>
  </w:p>
  <w:p w14:paraId="784DAFC8" w14:textId="77777777" w:rsidR="003B5973" w:rsidRPr="00083674" w:rsidRDefault="003B5973" w:rsidP="00E45BB9">
    <w:pPr>
      <w:pStyle w:val="Cabealho"/>
      <w:tabs>
        <w:tab w:val="clear" w:pos="4320"/>
        <w:tab w:val="clear" w:pos="8640"/>
        <w:tab w:val="center" w:pos="2410"/>
        <w:tab w:val="right" w:pos="9214"/>
      </w:tabs>
      <w:ind w:left="-1701" w:right="-851" w:firstLine="3969"/>
      <w:jc w:val="right"/>
      <w:rPr>
        <w:rFonts w:ascii="Verdana" w:hAnsi="Verdana"/>
        <w:bCs/>
        <w:sz w:val="14"/>
        <w:szCs w:val="14"/>
      </w:rPr>
    </w:pPr>
  </w:p>
  <w:p w14:paraId="784DAFC9" w14:textId="77777777" w:rsidR="003B5973" w:rsidRPr="00716666" w:rsidRDefault="003B5973" w:rsidP="002D033A">
    <w:pPr>
      <w:pStyle w:val="Cabealho"/>
      <w:tabs>
        <w:tab w:val="clear" w:pos="4320"/>
        <w:tab w:val="clear" w:pos="8640"/>
        <w:tab w:val="center" w:pos="2410"/>
        <w:tab w:val="right" w:pos="9214"/>
      </w:tabs>
      <w:ind w:left="-1701" w:right="-851" w:firstLine="3969"/>
      <w:jc w:val="right"/>
      <w:rPr>
        <w:rFonts w:ascii="Verdana" w:hAnsi="Verdana"/>
        <w:b/>
        <w:bCs/>
        <w:sz w:val="16"/>
        <w:szCs w:val="16"/>
      </w:rPr>
    </w:pPr>
    <w:r>
      <w:rPr>
        <w:rFonts w:ascii="Verdana" w:hAnsi="Verdana"/>
        <w:b/>
        <w:bCs/>
        <w:sz w:val="16"/>
        <w:szCs w:val="16"/>
      </w:rPr>
      <w:t>LICENCIAMENTO</w:t>
    </w:r>
    <w:r w:rsidRPr="002D033A">
      <w:rPr>
        <w:rFonts w:ascii="Verdana" w:hAnsi="Verdana"/>
        <w:b/>
        <w:bCs/>
        <w:sz w:val="16"/>
        <w:szCs w:val="16"/>
      </w:rPr>
      <w:t xml:space="preserve"> </w:t>
    </w:r>
    <w:r>
      <w:rPr>
        <w:rFonts w:ascii="Verdana" w:hAnsi="Verdana"/>
        <w:b/>
        <w:bCs/>
        <w:sz w:val="16"/>
        <w:szCs w:val="16"/>
      </w:rPr>
      <w:t>DE OBRAS DE EDIFICAÇÃO</w:t>
    </w:r>
  </w:p>
  <w:p w14:paraId="784DAFCA" w14:textId="77777777" w:rsidR="003B5973" w:rsidRPr="00083674" w:rsidRDefault="003B5973" w:rsidP="00A21C9A">
    <w:pPr>
      <w:pStyle w:val="Cabealho"/>
      <w:tabs>
        <w:tab w:val="clear" w:pos="4320"/>
        <w:tab w:val="clear" w:pos="8640"/>
        <w:tab w:val="center" w:pos="2410"/>
        <w:tab w:val="right" w:pos="9214"/>
      </w:tabs>
      <w:ind w:left="-1701" w:right="-851" w:firstLine="3969"/>
      <w:jc w:val="right"/>
      <w:rPr>
        <w:rFonts w:ascii="Verdana" w:hAnsi="Verdana"/>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top w:val="single" w:sz="6" w:space="0" w:color="FFFFFF"/>
        <w:left w:val="single" w:sz="6" w:space="0" w:color="FFFFFF"/>
        <w:bottom w:val="single" w:sz="8" w:space="0" w:color="7EB7CB"/>
        <w:right w:val="single" w:sz="6" w:space="0" w:color="FFFFFF"/>
        <w:insideH w:val="single" w:sz="6" w:space="0" w:color="FFFFFF"/>
        <w:insideV w:val="single" w:sz="6" w:space="0" w:color="FFFFFF"/>
      </w:tblBorders>
      <w:tblLook w:val="00A0" w:firstRow="1" w:lastRow="0" w:firstColumn="1" w:lastColumn="0" w:noHBand="0" w:noVBand="0"/>
    </w:tblPr>
    <w:tblGrid>
      <w:gridCol w:w="4134"/>
      <w:gridCol w:w="6356"/>
    </w:tblGrid>
    <w:tr w:rsidR="00F14CD3" w:rsidRPr="00312733" w14:paraId="3034AAD8" w14:textId="77777777">
      <w:trPr>
        <w:jc w:val="center"/>
      </w:trPr>
      <w:tc>
        <w:tcPr>
          <w:tcW w:w="4134" w:type="dxa"/>
          <w:vAlign w:val="center"/>
        </w:tcPr>
        <w:p w14:paraId="361F8A59" w14:textId="4CCB3571" w:rsidR="00F14CD3" w:rsidRPr="004D7ABE" w:rsidRDefault="00F14CD3" w:rsidP="00F14CD3">
          <w:pPr>
            <w:pStyle w:val="PargrafodaLista"/>
            <w:spacing w:line="276" w:lineRule="auto"/>
            <w:ind w:left="0"/>
            <w:rPr>
              <w:rFonts w:ascii="Verdana" w:hAnsi="Verdana" w:cs="Arial"/>
            </w:rPr>
          </w:pPr>
          <w:r w:rsidRPr="008B436F">
            <w:rPr>
              <w:noProof/>
            </w:rPr>
            <w:drawing>
              <wp:inline distT="0" distB="0" distL="0" distR="0" wp14:anchorId="6187E9C1" wp14:editId="4323BB0A">
                <wp:extent cx="1908175" cy="360045"/>
                <wp:effectExtent l="0" t="0" r="0" b="1905"/>
                <wp:docPr id="664932126" name="Imagem 1" descr="Uma imagem com Tipo de letra, texto, Gráficos,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ma imagem com Tipo de letra, texto, Gráficos,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360045"/>
                        </a:xfrm>
                        <a:prstGeom prst="rect">
                          <a:avLst/>
                        </a:prstGeom>
                        <a:noFill/>
                        <a:ln>
                          <a:noFill/>
                        </a:ln>
                      </pic:spPr>
                    </pic:pic>
                  </a:graphicData>
                </a:graphic>
              </wp:inline>
            </w:drawing>
          </w:r>
        </w:p>
      </w:tc>
      <w:tc>
        <w:tcPr>
          <w:tcW w:w="6356" w:type="dxa"/>
        </w:tcPr>
        <w:p w14:paraId="730B4E1F" w14:textId="77777777" w:rsidR="00F14CD3" w:rsidRPr="004D7ABE" w:rsidRDefault="00F14CD3" w:rsidP="00F14CD3">
          <w:pPr>
            <w:pStyle w:val="PargrafodaLista"/>
            <w:spacing w:line="276" w:lineRule="auto"/>
            <w:ind w:left="0"/>
            <w:rPr>
              <w:rFonts w:ascii="Verdana" w:hAnsi="Verdana" w:cs="Arial"/>
            </w:rPr>
          </w:pPr>
        </w:p>
        <w:p w14:paraId="13C0FAA5" w14:textId="3DDD391C" w:rsidR="00F14CD3" w:rsidRPr="004D7ABE" w:rsidRDefault="00757EED" w:rsidP="00F14CD3">
          <w:pPr>
            <w:spacing w:line="276" w:lineRule="auto"/>
            <w:jc w:val="right"/>
            <w:rPr>
              <w:rFonts w:ascii="Verdana" w:hAnsi="Verdana" w:cs="Arial"/>
              <w:b/>
              <w:sz w:val="18"/>
            </w:rPr>
          </w:pPr>
          <w:r>
            <w:rPr>
              <w:rFonts w:ascii="Verdana" w:hAnsi="Verdana" w:cs="Arial"/>
              <w:b/>
              <w:sz w:val="18"/>
            </w:rPr>
            <w:t>B-IV – ANEXO – OBRA</w:t>
          </w:r>
          <w:r w:rsidR="004C6307">
            <w:rPr>
              <w:rFonts w:ascii="Verdana" w:hAnsi="Verdana" w:cs="Arial"/>
              <w:b/>
              <w:sz w:val="18"/>
            </w:rPr>
            <w:t>S</w:t>
          </w:r>
          <w:r>
            <w:rPr>
              <w:rFonts w:ascii="Verdana" w:hAnsi="Verdana" w:cs="Arial"/>
              <w:b/>
              <w:sz w:val="18"/>
            </w:rPr>
            <w:t xml:space="preserve"> DE URBANIZAÇÃO</w:t>
          </w:r>
        </w:p>
        <w:p w14:paraId="6D5C3753" w14:textId="14B9FAF5" w:rsidR="00F14CD3" w:rsidRDefault="00F14CD3" w:rsidP="00F14CD3">
          <w:pPr>
            <w:spacing w:line="276" w:lineRule="auto"/>
            <w:jc w:val="right"/>
            <w:rPr>
              <w:rFonts w:ascii="Verdana" w:hAnsi="Verdana" w:cs="Arial"/>
              <w:sz w:val="18"/>
            </w:rPr>
          </w:pPr>
          <w:r>
            <w:rPr>
              <w:rFonts w:ascii="Verdana" w:hAnsi="Verdana" w:cs="Arial"/>
              <w:sz w:val="18"/>
            </w:rPr>
            <w:t>P</w:t>
          </w:r>
          <w:r w:rsidR="004C6307">
            <w:rPr>
              <w:rFonts w:ascii="Verdana" w:hAnsi="Verdana" w:cs="Arial"/>
              <w:sz w:val="18"/>
            </w:rPr>
            <w:t>C07</w:t>
          </w:r>
          <w:r>
            <w:rPr>
              <w:rFonts w:ascii="Verdana" w:hAnsi="Verdana" w:cs="Arial"/>
              <w:sz w:val="18"/>
            </w:rPr>
            <w:t>-</w:t>
          </w:r>
          <w:r w:rsidR="004C6307">
            <w:rPr>
              <w:rFonts w:ascii="Verdana" w:hAnsi="Verdana" w:cs="Arial"/>
              <w:sz w:val="18"/>
            </w:rPr>
            <w:t>01</w:t>
          </w:r>
          <w:r>
            <w:rPr>
              <w:rFonts w:ascii="Verdana" w:hAnsi="Verdana" w:cs="Arial"/>
              <w:sz w:val="18"/>
            </w:rPr>
            <w:t>-IMP-</w:t>
          </w:r>
          <w:r w:rsidR="004C6307">
            <w:rPr>
              <w:rFonts w:ascii="Verdana" w:hAnsi="Verdana" w:cs="Arial"/>
              <w:sz w:val="18"/>
            </w:rPr>
            <w:t>18</w:t>
          </w:r>
          <w:r>
            <w:rPr>
              <w:rFonts w:ascii="Verdana" w:hAnsi="Verdana" w:cs="Arial"/>
              <w:sz w:val="18"/>
            </w:rPr>
            <w:t xml:space="preserve"> | </w:t>
          </w:r>
          <w:r w:rsidR="004C6307">
            <w:rPr>
              <w:rFonts w:ascii="Verdana" w:hAnsi="Verdana" w:cs="Arial"/>
              <w:sz w:val="18"/>
            </w:rPr>
            <w:t>02</w:t>
          </w:r>
        </w:p>
        <w:p w14:paraId="05C34B84" w14:textId="77777777" w:rsidR="00F14CD3" w:rsidRPr="004D7ABE" w:rsidRDefault="00F14CD3" w:rsidP="00F14CD3">
          <w:pPr>
            <w:pStyle w:val="PargrafodaLista"/>
            <w:spacing w:line="276" w:lineRule="auto"/>
            <w:ind w:left="0"/>
            <w:jc w:val="right"/>
            <w:rPr>
              <w:rFonts w:ascii="Verdana" w:hAnsi="Verdana" w:cs="Arial"/>
              <w:sz w:val="18"/>
            </w:rPr>
          </w:pPr>
          <w:r w:rsidRPr="00E436A7">
            <w:rPr>
              <w:rFonts w:ascii="Verdana" w:hAnsi="Verdana" w:cs="Arial"/>
              <w:sz w:val="16"/>
              <w:highlight w:val="lightGray"/>
            </w:rPr>
            <w:t>Classificação: 00.00.00</w:t>
          </w:r>
        </w:p>
      </w:tc>
    </w:tr>
  </w:tbl>
  <w:p w14:paraId="784DAFD1" w14:textId="5A4DDDD6" w:rsidR="003B5973" w:rsidRPr="007B5E96" w:rsidRDefault="003B5973" w:rsidP="008D3E6F">
    <w:pPr>
      <w:pStyle w:val="Cabealho"/>
      <w:tabs>
        <w:tab w:val="clear" w:pos="4320"/>
        <w:tab w:val="clear" w:pos="8640"/>
        <w:tab w:val="center" w:pos="2410"/>
        <w:tab w:val="right" w:pos="9214"/>
      </w:tabs>
      <w:ind w:left="-1701" w:right="-851"/>
      <w:jc w:val="right"/>
      <w:rPr>
        <w:rFonts w:ascii="Verdana" w:hAnsi="Verdana"/>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2.9pt" o:bullet="t">
        <v:imagedata r:id="rId1" o:title=""/>
      </v:shape>
    </w:pict>
  </w:numPicBullet>
  <w:numPicBullet w:numPicBulletId="1">
    <w:pict>
      <v:shape id="_x0000_i1035" type="#_x0000_t75" style="width:27.9pt;height:12.9pt" o:bullet="t">
        <v:imagedata r:id="rId2" o:title=""/>
      </v:shape>
    </w:pict>
  </w:numPicBullet>
  <w:abstractNum w:abstractNumId="0" w15:restartNumberingAfterBreak="0">
    <w:nsid w:val="125165A3"/>
    <w:multiLevelType w:val="hybridMultilevel"/>
    <w:tmpl w:val="36BC3408"/>
    <w:lvl w:ilvl="0" w:tplc="A764152C">
      <w:start w:val="1"/>
      <w:numFmt w:val="bullet"/>
      <w:lvlText w:val=""/>
      <w:lvlPicBulletId w:val="1"/>
      <w:lvlJc w:val="left"/>
      <w:pPr>
        <w:tabs>
          <w:tab w:val="num" w:pos="720"/>
        </w:tabs>
        <w:ind w:left="720" w:hanging="360"/>
      </w:pPr>
      <w:rPr>
        <w:rFonts w:ascii="Symbol" w:hAnsi="Symbol" w:hint="default"/>
        <w:color w:val="auto"/>
        <w:sz w:val="20"/>
        <w:szCs w:val="20"/>
      </w:rPr>
    </w:lvl>
    <w:lvl w:ilvl="1" w:tplc="FE1644BE" w:tentative="1">
      <w:start w:val="1"/>
      <w:numFmt w:val="bullet"/>
      <w:lvlText w:val=""/>
      <w:lvlJc w:val="left"/>
      <w:pPr>
        <w:tabs>
          <w:tab w:val="num" w:pos="1440"/>
        </w:tabs>
        <w:ind w:left="1440" w:hanging="360"/>
      </w:pPr>
      <w:rPr>
        <w:rFonts w:ascii="Symbol" w:hAnsi="Symbol" w:hint="default"/>
      </w:rPr>
    </w:lvl>
    <w:lvl w:ilvl="2" w:tplc="B12EBC58" w:tentative="1">
      <w:start w:val="1"/>
      <w:numFmt w:val="bullet"/>
      <w:lvlText w:val=""/>
      <w:lvlJc w:val="left"/>
      <w:pPr>
        <w:tabs>
          <w:tab w:val="num" w:pos="2160"/>
        </w:tabs>
        <w:ind w:left="2160" w:hanging="360"/>
      </w:pPr>
      <w:rPr>
        <w:rFonts w:ascii="Symbol" w:hAnsi="Symbol" w:hint="default"/>
      </w:rPr>
    </w:lvl>
    <w:lvl w:ilvl="3" w:tplc="15304138" w:tentative="1">
      <w:start w:val="1"/>
      <w:numFmt w:val="bullet"/>
      <w:lvlText w:val=""/>
      <w:lvlJc w:val="left"/>
      <w:pPr>
        <w:tabs>
          <w:tab w:val="num" w:pos="2880"/>
        </w:tabs>
        <w:ind w:left="2880" w:hanging="360"/>
      </w:pPr>
      <w:rPr>
        <w:rFonts w:ascii="Symbol" w:hAnsi="Symbol" w:hint="default"/>
      </w:rPr>
    </w:lvl>
    <w:lvl w:ilvl="4" w:tplc="54FE2884" w:tentative="1">
      <w:start w:val="1"/>
      <w:numFmt w:val="bullet"/>
      <w:lvlText w:val=""/>
      <w:lvlJc w:val="left"/>
      <w:pPr>
        <w:tabs>
          <w:tab w:val="num" w:pos="3600"/>
        </w:tabs>
        <w:ind w:left="3600" w:hanging="360"/>
      </w:pPr>
      <w:rPr>
        <w:rFonts w:ascii="Symbol" w:hAnsi="Symbol" w:hint="default"/>
      </w:rPr>
    </w:lvl>
    <w:lvl w:ilvl="5" w:tplc="9B9899C6" w:tentative="1">
      <w:start w:val="1"/>
      <w:numFmt w:val="bullet"/>
      <w:lvlText w:val=""/>
      <w:lvlJc w:val="left"/>
      <w:pPr>
        <w:tabs>
          <w:tab w:val="num" w:pos="4320"/>
        </w:tabs>
        <w:ind w:left="4320" w:hanging="360"/>
      </w:pPr>
      <w:rPr>
        <w:rFonts w:ascii="Symbol" w:hAnsi="Symbol" w:hint="default"/>
      </w:rPr>
    </w:lvl>
    <w:lvl w:ilvl="6" w:tplc="EE0A8EEE" w:tentative="1">
      <w:start w:val="1"/>
      <w:numFmt w:val="bullet"/>
      <w:lvlText w:val=""/>
      <w:lvlJc w:val="left"/>
      <w:pPr>
        <w:tabs>
          <w:tab w:val="num" w:pos="5040"/>
        </w:tabs>
        <w:ind w:left="5040" w:hanging="360"/>
      </w:pPr>
      <w:rPr>
        <w:rFonts w:ascii="Symbol" w:hAnsi="Symbol" w:hint="default"/>
      </w:rPr>
    </w:lvl>
    <w:lvl w:ilvl="7" w:tplc="D9E2391C" w:tentative="1">
      <w:start w:val="1"/>
      <w:numFmt w:val="bullet"/>
      <w:lvlText w:val=""/>
      <w:lvlJc w:val="left"/>
      <w:pPr>
        <w:tabs>
          <w:tab w:val="num" w:pos="5760"/>
        </w:tabs>
        <w:ind w:left="5760" w:hanging="360"/>
      </w:pPr>
      <w:rPr>
        <w:rFonts w:ascii="Symbol" w:hAnsi="Symbol" w:hint="default"/>
      </w:rPr>
    </w:lvl>
    <w:lvl w:ilvl="8" w:tplc="55CCF4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070B07"/>
    <w:multiLevelType w:val="hybridMultilevel"/>
    <w:tmpl w:val="E9306ABC"/>
    <w:lvl w:ilvl="0" w:tplc="25EE6512">
      <w:start w:val="1"/>
      <w:numFmt w:val="lowerLetter"/>
      <w:lvlText w:val="%1)"/>
      <w:lvlJc w:val="left"/>
      <w:pPr>
        <w:ind w:left="1068" w:hanging="360"/>
      </w:pPr>
      <w:rPr>
        <w:rFonts w:hint="default"/>
        <w:i/>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 w15:restartNumberingAfterBreak="0">
    <w:nsid w:val="503B2C36"/>
    <w:multiLevelType w:val="hybridMultilevel"/>
    <w:tmpl w:val="B8845128"/>
    <w:lvl w:ilvl="0" w:tplc="EE84D3F4">
      <w:start w:val="1"/>
      <w:numFmt w:val="bullet"/>
      <w:lvlText w:val=""/>
      <w:lvlPicBulletId w:val="0"/>
      <w:lvlJc w:val="left"/>
      <w:pPr>
        <w:tabs>
          <w:tab w:val="num" w:pos="720"/>
        </w:tabs>
        <w:ind w:left="720" w:hanging="360"/>
      </w:pPr>
      <w:rPr>
        <w:rFonts w:ascii="Symbol" w:hAnsi="Symbol" w:hint="default"/>
      </w:rPr>
    </w:lvl>
    <w:lvl w:ilvl="1" w:tplc="B5840E2C" w:tentative="1">
      <w:start w:val="1"/>
      <w:numFmt w:val="bullet"/>
      <w:lvlText w:val=""/>
      <w:lvlJc w:val="left"/>
      <w:pPr>
        <w:tabs>
          <w:tab w:val="num" w:pos="1440"/>
        </w:tabs>
        <w:ind w:left="1440" w:hanging="360"/>
      </w:pPr>
      <w:rPr>
        <w:rFonts w:ascii="Symbol" w:hAnsi="Symbol" w:hint="default"/>
      </w:rPr>
    </w:lvl>
    <w:lvl w:ilvl="2" w:tplc="1332C36C" w:tentative="1">
      <w:start w:val="1"/>
      <w:numFmt w:val="bullet"/>
      <w:lvlText w:val=""/>
      <w:lvlJc w:val="left"/>
      <w:pPr>
        <w:tabs>
          <w:tab w:val="num" w:pos="2160"/>
        </w:tabs>
        <w:ind w:left="2160" w:hanging="360"/>
      </w:pPr>
      <w:rPr>
        <w:rFonts w:ascii="Symbol" w:hAnsi="Symbol" w:hint="default"/>
      </w:rPr>
    </w:lvl>
    <w:lvl w:ilvl="3" w:tplc="98FC6E14" w:tentative="1">
      <w:start w:val="1"/>
      <w:numFmt w:val="bullet"/>
      <w:lvlText w:val=""/>
      <w:lvlJc w:val="left"/>
      <w:pPr>
        <w:tabs>
          <w:tab w:val="num" w:pos="2880"/>
        </w:tabs>
        <w:ind w:left="2880" w:hanging="360"/>
      </w:pPr>
      <w:rPr>
        <w:rFonts w:ascii="Symbol" w:hAnsi="Symbol" w:hint="default"/>
      </w:rPr>
    </w:lvl>
    <w:lvl w:ilvl="4" w:tplc="5F269134" w:tentative="1">
      <w:start w:val="1"/>
      <w:numFmt w:val="bullet"/>
      <w:lvlText w:val=""/>
      <w:lvlJc w:val="left"/>
      <w:pPr>
        <w:tabs>
          <w:tab w:val="num" w:pos="3600"/>
        </w:tabs>
        <w:ind w:left="3600" w:hanging="360"/>
      </w:pPr>
      <w:rPr>
        <w:rFonts w:ascii="Symbol" w:hAnsi="Symbol" w:hint="default"/>
      </w:rPr>
    </w:lvl>
    <w:lvl w:ilvl="5" w:tplc="DC5AF466" w:tentative="1">
      <w:start w:val="1"/>
      <w:numFmt w:val="bullet"/>
      <w:lvlText w:val=""/>
      <w:lvlJc w:val="left"/>
      <w:pPr>
        <w:tabs>
          <w:tab w:val="num" w:pos="4320"/>
        </w:tabs>
        <w:ind w:left="4320" w:hanging="360"/>
      </w:pPr>
      <w:rPr>
        <w:rFonts w:ascii="Symbol" w:hAnsi="Symbol" w:hint="default"/>
      </w:rPr>
    </w:lvl>
    <w:lvl w:ilvl="6" w:tplc="79EA8D20" w:tentative="1">
      <w:start w:val="1"/>
      <w:numFmt w:val="bullet"/>
      <w:lvlText w:val=""/>
      <w:lvlJc w:val="left"/>
      <w:pPr>
        <w:tabs>
          <w:tab w:val="num" w:pos="5040"/>
        </w:tabs>
        <w:ind w:left="5040" w:hanging="360"/>
      </w:pPr>
      <w:rPr>
        <w:rFonts w:ascii="Symbol" w:hAnsi="Symbol" w:hint="default"/>
      </w:rPr>
    </w:lvl>
    <w:lvl w:ilvl="7" w:tplc="69BA5FCE" w:tentative="1">
      <w:start w:val="1"/>
      <w:numFmt w:val="bullet"/>
      <w:lvlText w:val=""/>
      <w:lvlJc w:val="left"/>
      <w:pPr>
        <w:tabs>
          <w:tab w:val="num" w:pos="5760"/>
        </w:tabs>
        <w:ind w:left="5760" w:hanging="360"/>
      </w:pPr>
      <w:rPr>
        <w:rFonts w:ascii="Symbol" w:hAnsi="Symbol" w:hint="default"/>
      </w:rPr>
    </w:lvl>
    <w:lvl w:ilvl="8" w:tplc="FCC84F7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E180DE0"/>
    <w:multiLevelType w:val="hybridMultilevel"/>
    <w:tmpl w:val="55AE6DCC"/>
    <w:lvl w:ilvl="0" w:tplc="BAA2534E">
      <w:start w:val="7"/>
      <w:numFmt w:val="lowerLetter"/>
      <w:lvlText w:val="%1)"/>
      <w:lvlJc w:val="left"/>
      <w:pPr>
        <w:tabs>
          <w:tab w:val="num" w:pos="1500"/>
        </w:tabs>
        <w:ind w:left="1500" w:hanging="420"/>
      </w:pPr>
    </w:lvl>
    <w:lvl w:ilvl="1" w:tplc="08160019">
      <w:start w:val="1"/>
      <w:numFmt w:val="lowerLetter"/>
      <w:lvlText w:val="%2."/>
      <w:lvlJc w:val="left"/>
      <w:pPr>
        <w:tabs>
          <w:tab w:val="num" w:pos="2160"/>
        </w:tabs>
        <w:ind w:left="216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16cid:durableId="460421375">
    <w:abstractNumId w:val="1"/>
  </w:num>
  <w:num w:numId="2" w16cid:durableId="41624496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7250760">
    <w:abstractNumId w:val="2"/>
  </w:num>
  <w:num w:numId="4" w16cid:durableId="112384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pt-PT" w:vendorID="13"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1418"/>
  <w:hyphenationZone w:val="425"/>
  <w:drawingGridHorizontalSpacing w:val="100"/>
  <w:drawingGridVerticalSpacing w:val="181"/>
  <w:displayHorizontalDrawingGridEvery w:val="0"/>
  <w:displayVerticalDrawingGridEvery w:val="0"/>
  <w:doNotShadeFormData/>
  <w:noPunctuationKerning/>
  <w:characterSpacingControl w:val="doNotCompress"/>
  <w:hdrShapeDefaults>
    <o:shapedefaults v:ext="edit" spidmax="2050">
      <v:stroke weight=".25pt"/>
      <v:shadow type="perspective" color="#7f7f7f" opacity=".5" offset="1pt" offset2="-1pt"/>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82"/>
    <w:rsid w:val="00000035"/>
    <w:rsid w:val="00002BDD"/>
    <w:rsid w:val="00003A2A"/>
    <w:rsid w:val="0000725B"/>
    <w:rsid w:val="000131F0"/>
    <w:rsid w:val="0001367A"/>
    <w:rsid w:val="00020C2F"/>
    <w:rsid w:val="000210F6"/>
    <w:rsid w:val="000229A6"/>
    <w:rsid w:val="00033405"/>
    <w:rsid w:val="0003560B"/>
    <w:rsid w:val="0003691F"/>
    <w:rsid w:val="00042638"/>
    <w:rsid w:val="00043CE9"/>
    <w:rsid w:val="00044469"/>
    <w:rsid w:val="00047E7D"/>
    <w:rsid w:val="0005136B"/>
    <w:rsid w:val="0005259F"/>
    <w:rsid w:val="00055301"/>
    <w:rsid w:val="00056856"/>
    <w:rsid w:val="00057B65"/>
    <w:rsid w:val="00066CC9"/>
    <w:rsid w:val="000723EC"/>
    <w:rsid w:val="00080310"/>
    <w:rsid w:val="00081BC8"/>
    <w:rsid w:val="00083674"/>
    <w:rsid w:val="000836C6"/>
    <w:rsid w:val="00091A46"/>
    <w:rsid w:val="00092F36"/>
    <w:rsid w:val="000961B1"/>
    <w:rsid w:val="000A1A6F"/>
    <w:rsid w:val="000B194B"/>
    <w:rsid w:val="000B1F7C"/>
    <w:rsid w:val="000B3ACC"/>
    <w:rsid w:val="000B5518"/>
    <w:rsid w:val="000B5E08"/>
    <w:rsid w:val="000C05CF"/>
    <w:rsid w:val="000C0C3F"/>
    <w:rsid w:val="000D0BDB"/>
    <w:rsid w:val="000E20C5"/>
    <w:rsid w:val="000E331D"/>
    <w:rsid w:val="000E4528"/>
    <w:rsid w:val="000E795A"/>
    <w:rsid w:val="000F0418"/>
    <w:rsid w:val="000F577B"/>
    <w:rsid w:val="00103DC8"/>
    <w:rsid w:val="00105614"/>
    <w:rsid w:val="001068AE"/>
    <w:rsid w:val="00110875"/>
    <w:rsid w:val="00121512"/>
    <w:rsid w:val="00122F75"/>
    <w:rsid w:val="00123BF7"/>
    <w:rsid w:val="00124DE6"/>
    <w:rsid w:val="00132073"/>
    <w:rsid w:val="001323C7"/>
    <w:rsid w:val="00133F25"/>
    <w:rsid w:val="00137973"/>
    <w:rsid w:val="00140676"/>
    <w:rsid w:val="00140EA3"/>
    <w:rsid w:val="001419B2"/>
    <w:rsid w:val="00143976"/>
    <w:rsid w:val="001453AC"/>
    <w:rsid w:val="00153100"/>
    <w:rsid w:val="001622EB"/>
    <w:rsid w:val="00164E17"/>
    <w:rsid w:val="00170F79"/>
    <w:rsid w:val="00172D93"/>
    <w:rsid w:val="00173AE4"/>
    <w:rsid w:val="00174D03"/>
    <w:rsid w:val="001772AF"/>
    <w:rsid w:val="00180C1D"/>
    <w:rsid w:val="00180F1A"/>
    <w:rsid w:val="0018456B"/>
    <w:rsid w:val="00190924"/>
    <w:rsid w:val="00193839"/>
    <w:rsid w:val="00193BC6"/>
    <w:rsid w:val="001A2B80"/>
    <w:rsid w:val="001B327D"/>
    <w:rsid w:val="001B6366"/>
    <w:rsid w:val="001C1123"/>
    <w:rsid w:val="001C132D"/>
    <w:rsid w:val="001C41EC"/>
    <w:rsid w:val="001C4E04"/>
    <w:rsid w:val="001C5718"/>
    <w:rsid w:val="001C5B2B"/>
    <w:rsid w:val="001D00B2"/>
    <w:rsid w:val="001D24B1"/>
    <w:rsid w:val="001D2870"/>
    <w:rsid w:val="001D4025"/>
    <w:rsid w:val="001E21EA"/>
    <w:rsid w:val="001E22C4"/>
    <w:rsid w:val="001E4D72"/>
    <w:rsid w:val="001E5C44"/>
    <w:rsid w:val="001F0FC9"/>
    <w:rsid w:val="001F73E1"/>
    <w:rsid w:val="002034C9"/>
    <w:rsid w:val="00204593"/>
    <w:rsid w:val="0020587D"/>
    <w:rsid w:val="00206A8A"/>
    <w:rsid w:val="002102B8"/>
    <w:rsid w:val="00210A68"/>
    <w:rsid w:val="002136D8"/>
    <w:rsid w:val="002204A2"/>
    <w:rsid w:val="00223A3E"/>
    <w:rsid w:val="00224745"/>
    <w:rsid w:val="00227707"/>
    <w:rsid w:val="00230820"/>
    <w:rsid w:val="00231B4F"/>
    <w:rsid w:val="00233ACA"/>
    <w:rsid w:val="00236452"/>
    <w:rsid w:val="00240B4E"/>
    <w:rsid w:val="00251F6C"/>
    <w:rsid w:val="0025297D"/>
    <w:rsid w:val="0026070F"/>
    <w:rsid w:val="002617EA"/>
    <w:rsid w:val="00261F67"/>
    <w:rsid w:val="00271E8A"/>
    <w:rsid w:val="00277982"/>
    <w:rsid w:val="00286DB2"/>
    <w:rsid w:val="002904CD"/>
    <w:rsid w:val="002B0B8A"/>
    <w:rsid w:val="002B293F"/>
    <w:rsid w:val="002C1691"/>
    <w:rsid w:val="002C17C3"/>
    <w:rsid w:val="002C1C6D"/>
    <w:rsid w:val="002C59C2"/>
    <w:rsid w:val="002C6497"/>
    <w:rsid w:val="002D033A"/>
    <w:rsid w:val="002D300D"/>
    <w:rsid w:val="002D6158"/>
    <w:rsid w:val="002E026D"/>
    <w:rsid w:val="002E2865"/>
    <w:rsid w:val="002E2FF7"/>
    <w:rsid w:val="002F1F6E"/>
    <w:rsid w:val="00302905"/>
    <w:rsid w:val="00303199"/>
    <w:rsid w:val="003054A6"/>
    <w:rsid w:val="00310926"/>
    <w:rsid w:val="00312503"/>
    <w:rsid w:val="00312654"/>
    <w:rsid w:val="00316477"/>
    <w:rsid w:val="0032215E"/>
    <w:rsid w:val="003226BF"/>
    <w:rsid w:val="00327BA6"/>
    <w:rsid w:val="00333616"/>
    <w:rsid w:val="00333D2D"/>
    <w:rsid w:val="003359B4"/>
    <w:rsid w:val="00336BF6"/>
    <w:rsid w:val="003404B9"/>
    <w:rsid w:val="0034151C"/>
    <w:rsid w:val="00341795"/>
    <w:rsid w:val="00342047"/>
    <w:rsid w:val="00345B10"/>
    <w:rsid w:val="003501D1"/>
    <w:rsid w:val="00353EE8"/>
    <w:rsid w:val="00354169"/>
    <w:rsid w:val="00356AE6"/>
    <w:rsid w:val="003631FB"/>
    <w:rsid w:val="00365B06"/>
    <w:rsid w:val="00366554"/>
    <w:rsid w:val="00367E50"/>
    <w:rsid w:val="00372BA8"/>
    <w:rsid w:val="00377A75"/>
    <w:rsid w:val="00382683"/>
    <w:rsid w:val="00383CE5"/>
    <w:rsid w:val="0038509A"/>
    <w:rsid w:val="00387EF0"/>
    <w:rsid w:val="003918BF"/>
    <w:rsid w:val="00392662"/>
    <w:rsid w:val="003A3853"/>
    <w:rsid w:val="003A5F98"/>
    <w:rsid w:val="003B2454"/>
    <w:rsid w:val="003B3BDF"/>
    <w:rsid w:val="003B5973"/>
    <w:rsid w:val="003C07D3"/>
    <w:rsid w:val="003C2402"/>
    <w:rsid w:val="003C42C0"/>
    <w:rsid w:val="003E2B67"/>
    <w:rsid w:val="003E5402"/>
    <w:rsid w:val="003F0111"/>
    <w:rsid w:val="003F1A34"/>
    <w:rsid w:val="003F4158"/>
    <w:rsid w:val="003F598B"/>
    <w:rsid w:val="003F731D"/>
    <w:rsid w:val="00401A5A"/>
    <w:rsid w:val="00401FC6"/>
    <w:rsid w:val="00404269"/>
    <w:rsid w:val="0040742A"/>
    <w:rsid w:val="00411FFB"/>
    <w:rsid w:val="0042684C"/>
    <w:rsid w:val="004335F8"/>
    <w:rsid w:val="00436314"/>
    <w:rsid w:val="00437167"/>
    <w:rsid w:val="00443181"/>
    <w:rsid w:val="0047374F"/>
    <w:rsid w:val="00476AF3"/>
    <w:rsid w:val="00482883"/>
    <w:rsid w:val="00486A61"/>
    <w:rsid w:val="00492E88"/>
    <w:rsid w:val="0049342A"/>
    <w:rsid w:val="00497F43"/>
    <w:rsid w:val="004A481C"/>
    <w:rsid w:val="004A4DCE"/>
    <w:rsid w:val="004A706E"/>
    <w:rsid w:val="004B09C3"/>
    <w:rsid w:val="004B4FD8"/>
    <w:rsid w:val="004C6307"/>
    <w:rsid w:val="004D4E49"/>
    <w:rsid w:val="004D6A56"/>
    <w:rsid w:val="004E0D0A"/>
    <w:rsid w:val="004E18F0"/>
    <w:rsid w:val="004E2D88"/>
    <w:rsid w:val="004E5606"/>
    <w:rsid w:val="004E6060"/>
    <w:rsid w:val="00500524"/>
    <w:rsid w:val="0050434E"/>
    <w:rsid w:val="00507AB4"/>
    <w:rsid w:val="0051082B"/>
    <w:rsid w:val="00511921"/>
    <w:rsid w:val="00512AF6"/>
    <w:rsid w:val="00520463"/>
    <w:rsid w:val="00525C0D"/>
    <w:rsid w:val="005347D3"/>
    <w:rsid w:val="00536F46"/>
    <w:rsid w:val="00545358"/>
    <w:rsid w:val="00547507"/>
    <w:rsid w:val="00554337"/>
    <w:rsid w:val="00554A4F"/>
    <w:rsid w:val="00556490"/>
    <w:rsid w:val="00563D2B"/>
    <w:rsid w:val="005648A7"/>
    <w:rsid w:val="005649C5"/>
    <w:rsid w:val="0056533E"/>
    <w:rsid w:val="0057179A"/>
    <w:rsid w:val="00573356"/>
    <w:rsid w:val="00573D01"/>
    <w:rsid w:val="005766FC"/>
    <w:rsid w:val="00585F07"/>
    <w:rsid w:val="0058785A"/>
    <w:rsid w:val="0059092B"/>
    <w:rsid w:val="00592320"/>
    <w:rsid w:val="00594F9D"/>
    <w:rsid w:val="005A01B7"/>
    <w:rsid w:val="005A2A12"/>
    <w:rsid w:val="005A3CEE"/>
    <w:rsid w:val="005B7BDC"/>
    <w:rsid w:val="005C1635"/>
    <w:rsid w:val="005C2EEE"/>
    <w:rsid w:val="005C33D6"/>
    <w:rsid w:val="005C4525"/>
    <w:rsid w:val="005C5E5E"/>
    <w:rsid w:val="005C5F57"/>
    <w:rsid w:val="005C70A4"/>
    <w:rsid w:val="005D1C47"/>
    <w:rsid w:val="005D388B"/>
    <w:rsid w:val="005D4013"/>
    <w:rsid w:val="005D7517"/>
    <w:rsid w:val="005E0919"/>
    <w:rsid w:val="005E2215"/>
    <w:rsid w:val="005E2D57"/>
    <w:rsid w:val="005E3045"/>
    <w:rsid w:val="005E76E0"/>
    <w:rsid w:val="005F3A6F"/>
    <w:rsid w:val="005F498C"/>
    <w:rsid w:val="005F53FD"/>
    <w:rsid w:val="005F7313"/>
    <w:rsid w:val="00604773"/>
    <w:rsid w:val="0060715D"/>
    <w:rsid w:val="006078A0"/>
    <w:rsid w:val="00633AED"/>
    <w:rsid w:val="00636765"/>
    <w:rsid w:val="00643557"/>
    <w:rsid w:val="00643BA4"/>
    <w:rsid w:val="00645D95"/>
    <w:rsid w:val="00652248"/>
    <w:rsid w:val="00652429"/>
    <w:rsid w:val="006618B4"/>
    <w:rsid w:val="00662D81"/>
    <w:rsid w:val="00670760"/>
    <w:rsid w:val="006707AF"/>
    <w:rsid w:val="0067152C"/>
    <w:rsid w:val="00671C56"/>
    <w:rsid w:val="00674EAA"/>
    <w:rsid w:val="006766A8"/>
    <w:rsid w:val="0068638C"/>
    <w:rsid w:val="0068645D"/>
    <w:rsid w:val="0069087B"/>
    <w:rsid w:val="00692092"/>
    <w:rsid w:val="00692626"/>
    <w:rsid w:val="00694F4A"/>
    <w:rsid w:val="0069727F"/>
    <w:rsid w:val="006A0AED"/>
    <w:rsid w:val="006A0E61"/>
    <w:rsid w:val="006A26A1"/>
    <w:rsid w:val="006A3D64"/>
    <w:rsid w:val="006A7957"/>
    <w:rsid w:val="006B03D9"/>
    <w:rsid w:val="006B0587"/>
    <w:rsid w:val="006D39FB"/>
    <w:rsid w:val="006D4320"/>
    <w:rsid w:val="006E18B2"/>
    <w:rsid w:val="006E4721"/>
    <w:rsid w:val="00706677"/>
    <w:rsid w:val="00707F95"/>
    <w:rsid w:val="007124AD"/>
    <w:rsid w:val="00714296"/>
    <w:rsid w:val="007142B9"/>
    <w:rsid w:val="00716666"/>
    <w:rsid w:val="0072138B"/>
    <w:rsid w:val="00721723"/>
    <w:rsid w:val="007315FA"/>
    <w:rsid w:val="0073318D"/>
    <w:rsid w:val="007348B1"/>
    <w:rsid w:val="00736EAA"/>
    <w:rsid w:val="007414AE"/>
    <w:rsid w:val="00744C9C"/>
    <w:rsid w:val="00750686"/>
    <w:rsid w:val="0075271C"/>
    <w:rsid w:val="007542E0"/>
    <w:rsid w:val="00757EED"/>
    <w:rsid w:val="007616F4"/>
    <w:rsid w:val="007622E6"/>
    <w:rsid w:val="0076479A"/>
    <w:rsid w:val="0077123C"/>
    <w:rsid w:val="00771267"/>
    <w:rsid w:val="0078058E"/>
    <w:rsid w:val="00783D04"/>
    <w:rsid w:val="0078621D"/>
    <w:rsid w:val="0078751E"/>
    <w:rsid w:val="007876B8"/>
    <w:rsid w:val="00797002"/>
    <w:rsid w:val="007A2B86"/>
    <w:rsid w:val="007A5E00"/>
    <w:rsid w:val="007A6E5F"/>
    <w:rsid w:val="007B0756"/>
    <w:rsid w:val="007B3075"/>
    <w:rsid w:val="007B5E96"/>
    <w:rsid w:val="007C16B0"/>
    <w:rsid w:val="007C7848"/>
    <w:rsid w:val="007C7D37"/>
    <w:rsid w:val="007D3AB4"/>
    <w:rsid w:val="007D43B9"/>
    <w:rsid w:val="007D6B6F"/>
    <w:rsid w:val="007D7428"/>
    <w:rsid w:val="007D75EE"/>
    <w:rsid w:val="007D77F4"/>
    <w:rsid w:val="007E2B15"/>
    <w:rsid w:val="007E55B1"/>
    <w:rsid w:val="007F282E"/>
    <w:rsid w:val="007F789C"/>
    <w:rsid w:val="007F7EBF"/>
    <w:rsid w:val="008006A0"/>
    <w:rsid w:val="008009B5"/>
    <w:rsid w:val="00802260"/>
    <w:rsid w:val="00806D05"/>
    <w:rsid w:val="008070BB"/>
    <w:rsid w:val="00810377"/>
    <w:rsid w:val="00816EE9"/>
    <w:rsid w:val="008176DA"/>
    <w:rsid w:val="0085456F"/>
    <w:rsid w:val="00856B86"/>
    <w:rsid w:val="0086007B"/>
    <w:rsid w:val="0086169A"/>
    <w:rsid w:val="008619C0"/>
    <w:rsid w:val="00871CB4"/>
    <w:rsid w:val="0087217E"/>
    <w:rsid w:val="00872209"/>
    <w:rsid w:val="00881CB2"/>
    <w:rsid w:val="00882E89"/>
    <w:rsid w:val="00885382"/>
    <w:rsid w:val="0088615C"/>
    <w:rsid w:val="0088698A"/>
    <w:rsid w:val="00892EC8"/>
    <w:rsid w:val="00893D65"/>
    <w:rsid w:val="00897173"/>
    <w:rsid w:val="00897439"/>
    <w:rsid w:val="008A37C8"/>
    <w:rsid w:val="008A3B40"/>
    <w:rsid w:val="008A7033"/>
    <w:rsid w:val="008B01BA"/>
    <w:rsid w:val="008B12A0"/>
    <w:rsid w:val="008B23F3"/>
    <w:rsid w:val="008B2A78"/>
    <w:rsid w:val="008B2F94"/>
    <w:rsid w:val="008C69FD"/>
    <w:rsid w:val="008C7BCD"/>
    <w:rsid w:val="008D0EAF"/>
    <w:rsid w:val="008D1FF2"/>
    <w:rsid w:val="008D3E6F"/>
    <w:rsid w:val="008D794B"/>
    <w:rsid w:val="008E6600"/>
    <w:rsid w:val="008F2B3D"/>
    <w:rsid w:val="008F4708"/>
    <w:rsid w:val="008F6433"/>
    <w:rsid w:val="008F79C0"/>
    <w:rsid w:val="00901756"/>
    <w:rsid w:val="00903BF1"/>
    <w:rsid w:val="00906AE0"/>
    <w:rsid w:val="00906BDE"/>
    <w:rsid w:val="00916A82"/>
    <w:rsid w:val="00916B16"/>
    <w:rsid w:val="00916C28"/>
    <w:rsid w:val="00920835"/>
    <w:rsid w:val="0092581D"/>
    <w:rsid w:val="00926CD8"/>
    <w:rsid w:val="00927E14"/>
    <w:rsid w:val="009320A5"/>
    <w:rsid w:val="00932303"/>
    <w:rsid w:val="009345D1"/>
    <w:rsid w:val="00937D62"/>
    <w:rsid w:val="00947F8A"/>
    <w:rsid w:val="00951833"/>
    <w:rsid w:val="009525AE"/>
    <w:rsid w:val="00966F5C"/>
    <w:rsid w:val="0096743A"/>
    <w:rsid w:val="009806C3"/>
    <w:rsid w:val="009814A2"/>
    <w:rsid w:val="00981857"/>
    <w:rsid w:val="00983534"/>
    <w:rsid w:val="009938FB"/>
    <w:rsid w:val="00995410"/>
    <w:rsid w:val="009C0D5A"/>
    <w:rsid w:val="009C3C6E"/>
    <w:rsid w:val="009C4438"/>
    <w:rsid w:val="009C521C"/>
    <w:rsid w:val="009D1674"/>
    <w:rsid w:val="009D28F1"/>
    <w:rsid w:val="009E25F3"/>
    <w:rsid w:val="009E4EE6"/>
    <w:rsid w:val="009E5705"/>
    <w:rsid w:val="009F25C4"/>
    <w:rsid w:val="009F66AD"/>
    <w:rsid w:val="009F7904"/>
    <w:rsid w:val="00A013D6"/>
    <w:rsid w:val="00A05026"/>
    <w:rsid w:val="00A106DE"/>
    <w:rsid w:val="00A10C75"/>
    <w:rsid w:val="00A1104E"/>
    <w:rsid w:val="00A147CB"/>
    <w:rsid w:val="00A211F7"/>
    <w:rsid w:val="00A21C9A"/>
    <w:rsid w:val="00A21DB3"/>
    <w:rsid w:val="00A22A16"/>
    <w:rsid w:val="00A31866"/>
    <w:rsid w:val="00A328F6"/>
    <w:rsid w:val="00A33320"/>
    <w:rsid w:val="00A36DA4"/>
    <w:rsid w:val="00A44447"/>
    <w:rsid w:val="00A456D0"/>
    <w:rsid w:val="00A53403"/>
    <w:rsid w:val="00A53DCA"/>
    <w:rsid w:val="00A556F8"/>
    <w:rsid w:val="00A564AD"/>
    <w:rsid w:val="00A672CC"/>
    <w:rsid w:val="00A674CA"/>
    <w:rsid w:val="00A73A1D"/>
    <w:rsid w:val="00A80AEF"/>
    <w:rsid w:val="00A81D1B"/>
    <w:rsid w:val="00A820C7"/>
    <w:rsid w:val="00A903C3"/>
    <w:rsid w:val="00A92E15"/>
    <w:rsid w:val="00A93401"/>
    <w:rsid w:val="00A95ACE"/>
    <w:rsid w:val="00A960F5"/>
    <w:rsid w:val="00A964B0"/>
    <w:rsid w:val="00AA3DD8"/>
    <w:rsid w:val="00AA4404"/>
    <w:rsid w:val="00AA5B3B"/>
    <w:rsid w:val="00AB4232"/>
    <w:rsid w:val="00AB4F4F"/>
    <w:rsid w:val="00AB50AF"/>
    <w:rsid w:val="00AB5EE5"/>
    <w:rsid w:val="00AC1A24"/>
    <w:rsid w:val="00AF2D22"/>
    <w:rsid w:val="00AF44D1"/>
    <w:rsid w:val="00AF7990"/>
    <w:rsid w:val="00B0112A"/>
    <w:rsid w:val="00B02CF7"/>
    <w:rsid w:val="00B0347A"/>
    <w:rsid w:val="00B06598"/>
    <w:rsid w:val="00B065A6"/>
    <w:rsid w:val="00B06805"/>
    <w:rsid w:val="00B07438"/>
    <w:rsid w:val="00B077BC"/>
    <w:rsid w:val="00B104DE"/>
    <w:rsid w:val="00B11FEB"/>
    <w:rsid w:val="00B14381"/>
    <w:rsid w:val="00B1571B"/>
    <w:rsid w:val="00B32F95"/>
    <w:rsid w:val="00B3731B"/>
    <w:rsid w:val="00B400D4"/>
    <w:rsid w:val="00B405E3"/>
    <w:rsid w:val="00B449FD"/>
    <w:rsid w:val="00B5524F"/>
    <w:rsid w:val="00B57834"/>
    <w:rsid w:val="00B61E8B"/>
    <w:rsid w:val="00B63C2F"/>
    <w:rsid w:val="00B73C41"/>
    <w:rsid w:val="00B7623E"/>
    <w:rsid w:val="00B779BF"/>
    <w:rsid w:val="00B82A3A"/>
    <w:rsid w:val="00B849EC"/>
    <w:rsid w:val="00B902A8"/>
    <w:rsid w:val="00B9175B"/>
    <w:rsid w:val="00B92C6F"/>
    <w:rsid w:val="00B92EAC"/>
    <w:rsid w:val="00BA3AF6"/>
    <w:rsid w:val="00BA3B23"/>
    <w:rsid w:val="00BA51D4"/>
    <w:rsid w:val="00BA779E"/>
    <w:rsid w:val="00BB00CF"/>
    <w:rsid w:val="00BB4A38"/>
    <w:rsid w:val="00BB6A70"/>
    <w:rsid w:val="00BC3946"/>
    <w:rsid w:val="00BD29CC"/>
    <w:rsid w:val="00BD4D6E"/>
    <w:rsid w:val="00BD4E56"/>
    <w:rsid w:val="00BD6BD7"/>
    <w:rsid w:val="00BD7953"/>
    <w:rsid w:val="00BE074F"/>
    <w:rsid w:val="00BE3084"/>
    <w:rsid w:val="00BE53E9"/>
    <w:rsid w:val="00BF4215"/>
    <w:rsid w:val="00BF5859"/>
    <w:rsid w:val="00BF5CDC"/>
    <w:rsid w:val="00BF656D"/>
    <w:rsid w:val="00C01FA4"/>
    <w:rsid w:val="00C14BBE"/>
    <w:rsid w:val="00C15A2E"/>
    <w:rsid w:val="00C21F77"/>
    <w:rsid w:val="00C226A1"/>
    <w:rsid w:val="00C237E1"/>
    <w:rsid w:val="00C25FDC"/>
    <w:rsid w:val="00C30228"/>
    <w:rsid w:val="00C376A2"/>
    <w:rsid w:val="00C4012E"/>
    <w:rsid w:val="00C43A5E"/>
    <w:rsid w:val="00C43BA4"/>
    <w:rsid w:val="00C44757"/>
    <w:rsid w:val="00C44DC0"/>
    <w:rsid w:val="00C4527B"/>
    <w:rsid w:val="00C535FD"/>
    <w:rsid w:val="00C571C6"/>
    <w:rsid w:val="00C6109E"/>
    <w:rsid w:val="00C654C3"/>
    <w:rsid w:val="00C66DA6"/>
    <w:rsid w:val="00C70FDB"/>
    <w:rsid w:val="00C72198"/>
    <w:rsid w:val="00C74C06"/>
    <w:rsid w:val="00C77115"/>
    <w:rsid w:val="00C77380"/>
    <w:rsid w:val="00C828A3"/>
    <w:rsid w:val="00C82CE0"/>
    <w:rsid w:val="00C847A7"/>
    <w:rsid w:val="00C90420"/>
    <w:rsid w:val="00C92060"/>
    <w:rsid w:val="00C941B0"/>
    <w:rsid w:val="00C958C4"/>
    <w:rsid w:val="00CA78D0"/>
    <w:rsid w:val="00CA7E38"/>
    <w:rsid w:val="00CB4B48"/>
    <w:rsid w:val="00CB6686"/>
    <w:rsid w:val="00CB6D67"/>
    <w:rsid w:val="00CB6EFC"/>
    <w:rsid w:val="00CC4E26"/>
    <w:rsid w:val="00CD0489"/>
    <w:rsid w:val="00CD4417"/>
    <w:rsid w:val="00CE1DBD"/>
    <w:rsid w:val="00CE5355"/>
    <w:rsid w:val="00CE7884"/>
    <w:rsid w:val="00CF1AC8"/>
    <w:rsid w:val="00CF4354"/>
    <w:rsid w:val="00CF5639"/>
    <w:rsid w:val="00CF566D"/>
    <w:rsid w:val="00D07783"/>
    <w:rsid w:val="00D12340"/>
    <w:rsid w:val="00D13923"/>
    <w:rsid w:val="00D17354"/>
    <w:rsid w:val="00D176AC"/>
    <w:rsid w:val="00D23757"/>
    <w:rsid w:val="00D250DE"/>
    <w:rsid w:val="00D337BC"/>
    <w:rsid w:val="00D34E0D"/>
    <w:rsid w:val="00D36885"/>
    <w:rsid w:val="00D47905"/>
    <w:rsid w:val="00D51EC2"/>
    <w:rsid w:val="00D52938"/>
    <w:rsid w:val="00D60A51"/>
    <w:rsid w:val="00D6242C"/>
    <w:rsid w:val="00D66839"/>
    <w:rsid w:val="00D66C2C"/>
    <w:rsid w:val="00D80D53"/>
    <w:rsid w:val="00D85DD0"/>
    <w:rsid w:val="00D94480"/>
    <w:rsid w:val="00D965C5"/>
    <w:rsid w:val="00DA6A98"/>
    <w:rsid w:val="00DA6CB7"/>
    <w:rsid w:val="00DB4E23"/>
    <w:rsid w:val="00DC179E"/>
    <w:rsid w:val="00DC44D1"/>
    <w:rsid w:val="00DC4F99"/>
    <w:rsid w:val="00DC6292"/>
    <w:rsid w:val="00DD2AFE"/>
    <w:rsid w:val="00DD5BF7"/>
    <w:rsid w:val="00DE2C32"/>
    <w:rsid w:val="00DE4C13"/>
    <w:rsid w:val="00DF48DD"/>
    <w:rsid w:val="00DF6830"/>
    <w:rsid w:val="00E16806"/>
    <w:rsid w:val="00E17D9C"/>
    <w:rsid w:val="00E20CF4"/>
    <w:rsid w:val="00E21775"/>
    <w:rsid w:val="00E23A21"/>
    <w:rsid w:val="00E23E2B"/>
    <w:rsid w:val="00E34276"/>
    <w:rsid w:val="00E35D8E"/>
    <w:rsid w:val="00E45A39"/>
    <w:rsid w:val="00E45BB9"/>
    <w:rsid w:val="00E5494B"/>
    <w:rsid w:val="00E55BBF"/>
    <w:rsid w:val="00E55FAA"/>
    <w:rsid w:val="00E5603D"/>
    <w:rsid w:val="00E61738"/>
    <w:rsid w:val="00E63AE2"/>
    <w:rsid w:val="00E642CC"/>
    <w:rsid w:val="00E649EE"/>
    <w:rsid w:val="00E65BA7"/>
    <w:rsid w:val="00E721C6"/>
    <w:rsid w:val="00E8412B"/>
    <w:rsid w:val="00E845C9"/>
    <w:rsid w:val="00E92E58"/>
    <w:rsid w:val="00E93E3B"/>
    <w:rsid w:val="00EA041F"/>
    <w:rsid w:val="00EA2CE9"/>
    <w:rsid w:val="00EA53D1"/>
    <w:rsid w:val="00EA664D"/>
    <w:rsid w:val="00EB1501"/>
    <w:rsid w:val="00EB399B"/>
    <w:rsid w:val="00EB77D6"/>
    <w:rsid w:val="00EC0EB7"/>
    <w:rsid w:val="00EC18ED"/>
    <w:rsid w:val="00EC190B"/>
    <w:rsid w:val="00EC390B"/>
    <w:rsid w:val="00EC69D6"/>
    <w:rsid w:val="00ED3819"/>
    <w:rsid w:val="00ED48D6"/>
    <w:rsid w:val="00EE188C"/>
    <w:rsid w:val="00EE1EF3"/>
    <w:rsid w:val="00EE392D"/>
    <w:rsid w:val="00EE4E42"/>
    <w:rsid w:val="00F10EE4"/>
    <w:rsid w:val="00F1274D"/>
    <w:rsid w:val="00F12CA9"/>
    <w:rsid w:val="00F134F8"/>
    <w:rsid w:val="00F14CD3"/>
    <w:rsid w:val="00F14D72"/>
    <w:rsid w:val="00F179E4"/>
    <w:rsid w:val="00F20AB7"/>
    <w:rsid w:val="00F24F77"/>
    <w:rsid w:val="00F34C61"/>
    <w:rsid w:val="00F43B64"/>
    <w:rsid w:val="00F5042E"/>
    <w:rsid w:val="00F56542"/>
    <w:rsid w:val="00F578C9"/>
    <w:rsid w:val="00F57DFA"/>
    <w:rsid w:val="00F57E20"/>
    <w:rsid w:val="00F61F2C"/>
    <w:rsid w:val="00F62824"/>
    <w:rsid w:val="00F62FEE"/>
    <w:rsid w:val="00F6653B"/>
    <w:rsid w:val="00F6740D"/>
    <w:rsid w:val="00F77546"/>
    <w:rsid w:val="00F84110"/>
    <w:rsid w:val="00F85493"/>
    <w:rsid w:val="00F90AD9"/>
    <w:rsid w:val="00F91898"/>
    <w:rsid w:val="00F95900"/>
    <w:rsid w:val="00F96843"/>
    <w:rsid w:val="00F971AE"/>
    <w:rsid w:val="00FA0053"/>
    <w:rsid w:val="00FB4F33"/>
    <w:rsid w:val="00FC15B2"/>
    <w:rsid w:val="00FC3A00"/>
    <w:rsid w:val="00FD2680"/>
    <w:rsid w:val="00FD4406"/>
    <w:rsid w:val="00FD4E1F"/>
    <w:rsid w:val="00FD74A9"/>
    <w:rsid w:val="00FE041F"/>
    <w:rsid w:val="00FE1B30"/>
    <w:rsid w:val="00FE4489"/>
    <w:rsid w:val="00FE4D16"/>
    <w:rsid w:val="00FE5FDE"/>
    <w:rsid w:val="00FF1049"/>
    <w:rsid w:val="00FF4D29"/>
    <w:rsid w:val="1B363A73"/>
    <w:rsid w:val="355D7381"/>
    <w:rsid w:val="42954823"/>
    <w:rsid w:val="71D9678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5pt"/>
      <v:shadow type="perspective" color="#7f7f7f" opacity=".5" offset="1pt" offset2="-1pt"/>
      <o:colormru v:ext="edit" colors="black"/>
    </o:shapedefaults>
    <o:shapelayout v:ext="edit">
      <o:idmap v:ext="edit" data="2"/>
    </o:shapelayout>
  </w:shapeDefaults>
  <w:decimalSymbol w:val=","/>
  <w:listSeparator w:val=";"/>
  <w14:docId w14:val="784DAFB0"/>
  <w15:docId w15:val="{9CA2C13B-EF11-4133-A98F-BBDAB21D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uiPriority="99"/>
    <w:lsdException w:name="footer" w:locked="0"/>
    <w:lsdException w:name="caption" w:semiHidden="1" w:unhideWhenUsed="1" w:qFormat="1"/>
    <w:lsdException w:name="annotation reference" w:locked="0"/>
    <w:lsdException w:name="page number" w:uiPriority="99"/>
    <w:lsdException w:name="Title" w:qFormat="1"/>
    <w:lsdException w:name="Default Paragraph Font" w:locked="0"/>
    <w:lsdException w:name="Body Text" w:locked="0"/>
    <w:lsdException w:name="Body Text Indent" w:locked="0"/>
    <w:lsdException w:name="Subtitle" w:qFormat="1"/>
    <w:lsdException w:name="Body Text 2" w:locked="0"/>
    <w:lsdException w:name="Hyperlink" w:locked="0" w:uiPriority="99"/>
    <w:lsdException w:name="Strong" w:qFormat="1"/>
    <w:lsdException w:name="Emphasis" w:qFormat="1"/>
    <w:lsdException w:name="HTML Top of Form" w:locked="0"/>
    <w:lsdException w:name="HTML Bottom of Form" w:locked="0"/>
    <w:lsdException w:name="Normal (Web)" w:uiPriority="99"/>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F566D"/>
  </w:style>
  <w:style w:type="paragraph" w:styleId="Ttulo1">
    <w:name w:val="heading 1"/>
    <w:basedOn w:val="Normal"/>
    <w:next w:val="Normal"/>
    <w:qFormat/>
    <w:locked/>
    <w:rsid w:val="00CF566D"/>
    <w:pPr>
      <w:keepNext/>
      <w:ind w:left="3600" w:firstLine="720"/>
      <w:outlineLvl w:val="0"/>
    </w:pPr>
    <w:rPr>
      <w:rFonts w:ascii="Nuptial BT" w:hAnsi="Nuptial BT"/>
      <w:bCs/>
      <w:sz w:val="32"/>
    </w:rPr>
  </w:style>
  <w:style w:type="paragraph" w:styleId="Ttulo2">
    <w:name w:val="heading 2"/>
    <w:basedOn w:val="Normal"/>
    <w:next w:val="Normal"/>
    <w:qFormat/>
    <w:locked/>
    <w:rsid w:val="00CF566D"/>
    <w:pPr>
      <w:keepNext/>
      <w:jc w:val="center"/>
      <w:outlineLvl w:val="1"/>
    </w:pPr>
    <w:rPr>
      <w:sz w:val="24"/>
    </w:rPr>
  </w:style>
  <w:style w:type="paragraph" w:styleId="Ttulo3">
    <w:name w:val="heading 3"/>
    <w:basedOn w:val="Normal"/>
    <w:next w:val="Normal"/>
    <w:qFormat/>
    <w:locked/>
    <w:rsid w:val="00CF566D"/>
    <w:pPr>
      <w:keepNext/>
      <w:jc w:val="center"/>
      <w:outlineLvl w:val="2"/>
    </w:pPr>
    <w:rPr>
      <w:b/>
      <w:bCs/>
    </w:rPr>
  </w:style>
  <w:style w:type="paragraph" w:styleId="Ttulo4">
    <w:name w:val="heading 4"/>
    <w:basedOn w:val="Normal"/>
    <w:next w:val="Normal"/>
    <w:qFormat/>
    <w:locked/>
    <w:rsid w:val="00F14D72"/>
    <w:pPr>
      <w:keepNext/>
      <w:spacing w:before="240" w:after="60"/>
      <w:outlineLvl w:val="3"/>
    </w:pPr>
    <w:rPr>
      <w:b/>
      <w:bC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locked/>
    <w:rsid w:val="00CF566D"/>
    <w:pPr>
      <w:tabs>
        <w:tab w:val="center" w:pos="4320"/>
        <w:tab w:val="right" w:pos="8640"/>
      </w:tabs>
    </w:pPr>
  </w:style>
  <w:style w:type="paragraph" w:styleId="Rodap">
    <w:name w:val="footer"/>
    <w:basedOn w:val="Normal"/>
    <w:link w:val="RodapCarter"/>
    <w:locked/>
    <w:rsid w:val="00CF566D"/>
    <w:pPr>
      <w:tabs>
        <w:tab w:val="center" w:pos="4320"/>
        <w:tab w:val="right" w:pos="8640"/>
      </w:tabs>
    </w:pPr>
  </w:style>
  <w:style w:type="character" w:styleId="Refdecomentrio">
    <w:name w:val="annotation reference"/>
    <w:basedOn w:val="Tipodeletrapredefinidodopargrafo"/>
    <w:semiHidden/>
    <w:locked/>
    <w:rsid w:val="00CF566D"/>
    <w:rPr>
      <w:sz w:val="16"/>
    </w:rPr>
  </w:style>
  <w:style w:type="paragraph" w:styleId="Textodecomentrio">
    <w:name w:val="annotation text"/>
    <w:basedOn w:val="Normal"/>
    <w:link w:val="TextodecomentrioCarter"/>
    <w:semiHidden/>
    <w:locked/>
    <w:rsid w:val="00CF566D"/>
  </w:style>
  <w:style w:type="paragraph" w:styleId="Corpodetexto">
    <w:name w:val="Body Text"/>
    <w:basedOn w:val="Normal"/>
    <w:locked/>
    <w:rsid w:val="00CF566D"/>
    <w:rPr>
      <w:sz w:val="24"/>
    </w:rPr>
  </w:style>
  <w:style w:type="paragraph" w:styleId="Corpodetexto2">
    <w:name w:val="Body Text 2"/>
    <w:basedOn w:val="Normal"/>
    <w:locked/>
    <w:rsid w:val="00CF566D"/>
    <w:pPr>
      <w:spacing w:line="360" w:lineRule="auto"/>
      <w:jc w:val="both"/>
    </w:pPr>
    <w:rPr>
      <w:rFonts w:ascii="Nuptial BT" w:hAnsi="Nuptial BT"/>
      <w:bCs/>
      <w:sz w:val="24"/>
    </w:rPr>
  </w:style>
  <w:style w:type="paragraph" w:styleId="Avanodecorpodetexto">
    <w:name w:val="Body Text Indent"/>
    <w:basedOn w:val="Normal"/>
    <w:locked/>
    <w:rsid w:val="00CF566D"/>
    <w:pPr>
      <w:ind w:left="720"/>
      <w:jc w:val="center"/>
    </w:pPr>
    <w:rPr>
      <w:rFonts w:ascii="Tahoma" w:hAnsi="Tahoma" w:cs="Tahoma"/>
      <w:b/>
      <w:bCs/>
      <w:sz w:val="24"/>
    </w:rPr>
  </w:style>
  <w:style w:type="paragraph" w:styleId="Textodebalo">
    <w:name w:val="Balloon Text"/>
    <w:basedOn w:val="Normal"/>
    <w:semiHidden/>
    <w:locked/>
    <w:rsid w:val="006766A8"/>
    <w:rPr>
      <w:rFonts w:ascii="Tahoma" w:hAnsi="Tahoma" w:cs="Tahoma"/>
      <w:sz w:val="16"/>
      <w:szCs w:val="16"/>
    </w:rPr>
  </w:style>
  <w:style w:type="character" w:customStyle="1" w:styleId="RodapCarter">
    <w:name w:val="Rodapé Caráter"/>
    <w:basedOn w:val="Tipodeletrapredefinidodopargrafo"/>
    <w:link w:val="Rodap"/>
    <w:rsid w:val="00080310"/>
  </w:style>
  <w:style w:type="character" w:styleId="Hiperligao">
    <w:name w:val="Hyperlink"/>
    <w:basedOn w:val="Tipodeletrapredefinidodopargrafo"/>
    <w:uiPriority w:val="99"/>
    <w:unhideWhenUsed/>
    <w:locked/>
    <w:rsid w:val="00080310"/>
    <w:rPr>
      <w:color w:val="0000FF"/>
      <w:u w:val="single"/>
    </w:rPr>
  </w:style>
  <w:style w:type="paragraph" w:customStyle="1" w:styleId="Default">
    <w:name w:val="Default"/>
    <w:locked/>
    <w:rsid w:val="00080310"/>
    <w:pPr>
      <w:autoSpaceDE w:val="0"/>
      <w:autoSpaceDN w:val="0"/>
      <w:adjustRightInd w:val="0"/>
    </w:pPr>
    <w:rPr>
      <w:rFonts w:ascii="Comic Sans MS" w:hAnsi="Comic Sans MS" w:cs="Comic Sans MS"/>
      <w:color w:val="000000"/>
      <w:sz w:val="24"/>
      <w:szCs w:val="24"/>
    </w:rPr>
  </w:style>
  <w:style w:type="character" w:customStyle="1" w:styleId="CabealhoCarter">
    <w:name w:val="Cabeçalho Caráter"/>
    <w:basedOn w:val="Tipodeletrapredefinidodopargrafo"/>
    <w:link w:val="Cabealho"/>
    <w:uiPriority w:val="99"/>
    <w:rsid w:val="0005136B"/>
  </w:style>
  <w:style w:type="paragraph" w:styleId="Assuntodecomentrio">
    <w:name w:val="annotation subject"/>
    <w:basedOn w:val="Textodecomentrio"/>
    <w:next w:val="Textodecomentrio"/>
    <w:link w:val="AssuntodecomentrioCarter"/>
    <w:locked/>
    <w:rsid w:val="00AA5B3B"/>
    <w:rPr>
      <w:b/>
      <w:bCs/>
    </w:rPr>
  </w:style>
  <w:style w:type="character" w:customStyle="1" w:styleId="TextodecomentrioCarter">
    <w:name w:val="Texto de comentário Caráter"/>
    <w:basedOn w:val="Tipodeletrapredefinidodopargrafo"/>
    <w:link w:val="Textodecomentrio"/>
    <w:semiHidden/>
    <w:rsid w:val="00AA5B3B"/>
  </w:style>
  <w:style w:type="character" w:customStyle="1" w:styleId="AssuntodecomentrioCarter">
    <w:name w:val="Assunto de comentário Caráter"/>
    <w:basedOn w:val="TextodecomentrioCarter"/>
    <w:link w:val="Assuntodecomentrio"/>
    <w:rsid w:val="00AA5B3B"/>
  </w:style>
  <w:style w:type="character" w:styleId="TextodoMarcadordePosio">
    <w:name w:val="Placeholder Text"/>
    <w:basedOn w:val="Tipodeletrapredefinidodopargrafo"/>
    <w:uiPriority w:val="99"/>
    <w:semiHidden/>
    <w:locked/>
    <w:rsid w:val="00C4012E"/>
    <w:rPr>
      <w:color w:val="808080"/>
    </w:rPr>
  </w:style>
  <w:style w:type="paragraph" w:customStyle="1" w:styleId="CabealhodeMensagem">
    <w:name w:val="Cabeçalho de Mensagem"/>
    <w:basedOn w:val="Corpodetexto"/>
    <w:link w:val="CardeCabealhodeMensagem"/>
    <w:qFormat/>
    <w:rsid w:val="00B065A6"/>
    <w:pPr>
      <w:keepLines/>
      <w:tabs>
        <w:tab w:val="left" w:pos="720"/>
        <w:tab w:val="left" w:pos="4320"/>
        <w:tab w:val="left" w:pos="5040"/>
        <w:tab w:val="right" w:pos="8640"/>
      </w:tabs>
      <w:spacing w:before="280" w:after="40" w:line="264" w:lineRule="auto"/>
      <w:ind w:left="720" w:hanging="720"/>
    </w:pPr>
    <w:rPr>
      <w:rFonts w:ascii="Calibri" w:hAnsi="Calibri"/>
      <w:caps/>
      <w:sz w:val="16"/>
    </w:rPr>
  </w:style>
  <w:style w:type="character" w:customStyle="1" w:styleId="CardeCabealhodeMensagem">
    <w:name w:val="Car. de Cabeçalho de Mensagem"/>
    <w:basedOn w:val="Tipodeletrapredefinidodopargrafo"/>
    <w:link w:val="CabealhodeMensagem"/>
    <w:rsid w:val="00B065A6"/>
    <w:rPr>
      <w:rFonts w:ascii="Calibri" w:hAnsi="Calibri"/>
      <w:caps/>
      <w:sz w:val="16"/>
    </w:rPr>
  </w:style>
  <w:style w:type="paragraph" w:customStyle="1" w:styleId="CorpodaMensagem">
    <w:name w:val="Corpo da Mensagem"/>
    <w:basedOn w:val="Normal"/>
    <w:qFormat/>
    <w:rsid w:val="00B065A6"/>
    <w:pPr>
      <w:keepLines/>
      <w:tabs>
        <w:tab w:val="left" w:pos="720"/>
        <w:tab w:val="left" w:pos="4320"/>
        <w:tab w:val="left" w:pos="5040"/>
        <w:tab w:val="right" w:pos="8640"/>
      </w:tabs>
      <w:spacing w:before="280" w:after="40" w:line="264" w:lineRule="auto"/>
      <w:ind w:left="720" w:hanging="720"/>
    </w:pPr>
    <w:rPr>
      <w:rFonts w:ascii="Calibri" w:hAnsi="Calibri"/>
      <w:sz w:val="16"/>
    </w:rPr>
  </w:style>
  <w:style w:type="paragraph" w:customStyle="1" w:styleId="EtiquetadeDocumento">
    <w:name w:val="Etiqueta de Documento"/>
    <w:basedOn w:val="Normal"/>
    <w:qFormat/>
    <w:rsid w:val="00B065A6"/>
    <w:pPr>
      <w:keepNext/>
      <w:keepLines/>
      <w:spacing w:before="880" w:after="120" w:line="264" w:lineRule="auto"/>
      <w:ind w:left="576"/>
    </w:pPr>
    <w:rPr>
      <w:rFonts w:ascii="Cambria" w:hAnsi="Cambria"/>
      <w:kern w:val="28"/>
      <w:sz w:val="148"/>
    </w:rPr>
  </w:style>
  <w:style w:type="table" w:styleId="TabelacomGrelha">
    <w:name w:val="Table Grid"/>
    <w:basedOn w:val="Tabelanormal"/>
    <w:locked/>
    <w:rsid w:val="009C3C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odocumento">
    <w:name w:val="Document Map"/>
    <w:basedOn w:val="Normal"/>
    <w:link w:val="MapadodocumentoCarter"/>
    <w:locked/>
    <w:rsid w:val="00FF4D29"/>
    <w:rPr>
      <w:rFonts w:ascii="Tahoma" w:hAnsi="Tahoma" w:cs="Tahoma"/>
      <w:sz w:val="16"/>
      <w:szCs w:val="16"/>
    </w:rPr>
  </w:style>
  <w:style w:type="character" w:customStyle="1" w:styleId="MapadodocumentoCarter">
    <w:name w:val="Mapa do documento Caráter"/>
    <w:basedOn w:val="Tipodeletrapredefinidodopargrafo"/>
    <w:link w:val="Mapadodocumento"/>
    <w:rsid w:val="00FF4D29"/>
    <w:rPr>
      <w:rFonts w:ascii="Tahoma" w:hAnsi="Tahoma" w:cs="Tahoma"/>
      <w:sz w:val="16"/>
      <w:szCs w:val="16"/>
    </w:rPr>
  </w:style>
  <w:style w:type="paragraph" w:styleId="PargrafodaLista">
    <w:name w:val="List Paragraph"/>
    <w:basedOn w:val="Normal"/>
    <w:uiPriority w:val="34"/>
    <w:qFormat/>
    <w:locked/>
    <w:rsid w:val="008D3E6F"/>
    <w:pPr>
      <w:ind w:left="720"/>
      <w:contextualSpacing/>
    </w:pPr>
    <w:rPr>
      <w:sz w:val="24"/>
      <w:szCs w:val="24"/>
    </w:rPr>
  </w:style>
  <w:style w:type="character" w:styleId="Nmerodepgina">
    <w:name w:val="page number"/>
    <w:basedOn w:val="Tipodeletrapredefinidodopargrafo"/>
    <w:uiPriority w:val="99"/>
    <w:locked/>
    <w:rsid w:val="008D3E6F"/>
    <w:rPr>
      <w:rFonts w:cs="Times New Roman"/>
    </w:rPr>
  </w:style>
  <w:style w:type="paragraph" w:styleId="NormalWeb">
    <w:name w:val="Normal (Web)"/>
    <w:basedOn w:val="Normal"/>
    <w:uiPriority w:val="99"/>
    <w:unhideWhenUsed/>
    <w:locked/>
    <w:rsid w:val="00D17354"/>
    <w:pPr>
      <w:spacing w:before="100" w:beforeAutospacing="1" w:after="100" w:afterAutospacing="1"/>
    </w:pPr>
    <w:rPr>
      <w:sz w:val="24"/>
      <w:szCs w:val="24"/>
    </w:rPr>
  </w:style>
  <w:style w:type="paragraph" w:customStyle="1" w:styleId="paragraph-normal-text">
    <w:name w:val="paragraph-normal-text"/>
    <w:basedOn w:val="Normal"/>
    <w:rsid w:val="007A6E5F"/>
    <w:pPr>
      <w:spacing w:before="100" w:beforeAutospacing="1" w:after="100" w:afterAutospacing="1"/>
    </w:pPr>
    <w:rPr>
      <w:sz w:val="24"/>
      <w:szCs w:val="24"/>
    </w:rPr>
  </w:style>
  <w:style w:type="character" w:customStyle="1" w:styleId="normaltextrun">
    <w:name w:val="normaltextrun"/>
    <w:basedOn w:val="Tipodeletrapredefinidodopargrafo"/>
    <w:rsid w:val="003E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7770">
      <w:bodyDiv w:val="1"/>
      <w:marLeft w:val="0"/>
      <w:marRight w:val="0"/>
      <w:marTop w:val="0"/>
      <w:marBottom w:val="0"/>
      <w:divBdr>
        <w:top w:val="none" w:sz="0" w:space="0" w:color="auto"/>
        <w:left w:val="none" w:sz="0" w:space="0" w:color="auto"/>
        <w:bottom w:val="none" w:sz="0" w:space="0" w:color="auto"/>
        <w:right w:val="none" w:sz="0" w:space="0" w:color="auto"/>
      </w:divBdr>
    </w:div>
    <w:div w:id="189688840">
      <w:bodyDiv w:val="1"/>
      <w:marLeft w:val="0"/>
      <w:marRight w:val="0"/>
      <w:marTop w:val="0"/>
      <w:marBottom w:val="0"/>
      <w:divBdr>
        <w:top w:val="none" w:sz="0" w:space="0" w:color="auto"/>
        <w:left w:val="none" w:sz="0" w:space="0" w:color="auto"/>
        <w:bottom w:val="none" w:sz="0" w:space="0" w:color="auto"/>
        <w:right w:val="none" w:sz="0" w:space="0" w:color="auto"/>
      </w:divBdr>
    </w:div>
    <w:div w:id="363021134">
      <w:bodyDiv w:val="1"/>
      <w:marLeft w:val="0"/>
      <w:marRight w:val="0"/>
      <w:marTop w:val="0"/>
      <w:marBottom w:val="0"/>
      <w:divBdr>
        <w:top w:val="none" w:sz="0" w:space="0" w:color="auto"/>
        <w:left w:val="none" w:sz="0" w:space="0" w:color="auto"/>
        <w:bottom w:val="none" w:sz="0" w:space="0" w:color="auto"/>
        <w:right w:val="none" w:sz="0" w:space="0" w:color="auto"/>
      </w:divBdr>
    </w:div>
    <w:div w:id="1342972965">
      <w:bodyDiv w:val="1"/>
      <w:marLeft w:val="0"/>
      <w:marRight w:val="0"/>
      <w:marTop w:val="0"/>
      <w:marBottom w:val="0"/>
      <w:divBdr>
        <w:top w:val="none" w:sz="0" w:space="0" w:color="auto"/>
        <w:left w:val="none" w:sz="0" w:space="0" w:color="auto"/>
        <w:bottom w:val="none" w:sz="0" w:space="0" w:color="auto"/>
        <w:right w:val="none" w:sz="0" w:space="0" w:color="auto"/>
      </w:divBdr>
    </w:div>
    <w:div w:id="1356466794">
      <w:bodyDiv w:val="1"/>
      <w:marLeft w:val="0"/>
      <w:marRight w:val="0"/>
      <w:marTop w:val="0"/>
      <w:marBottom w:val="0"/>
      <w:divBdr>
        <w:top w:val="none" w:sz="0" w:space="0" w:color="auto"/>
        <w:left w:val="none" w:sz="0" w:space="0" w:color="auto"/>
        <w:bottom w:val="none" w:sz="0" w:space="0" w:color="auto"/>
        <w:right w:val="none" w:sz="0" w:space="0" w:color="auto"/>
      </w:divBdr>
    </w:div>
    <w:div w:id="1399280499">
      <w:bodyDiv w:val="1"/>
      <w:marLeft w:val="0"/>
      <w:marRight w:val="0"/>
      <w:marTop w:val="0"/>
      <w:marBottom w:val="0"/>
      <w:divBdr>
        <w:top w:val="none" w:sz="0" w:space="0" w:color="auto"/>
        <w:left w:val="none" w:sz="0" w:space="0" w:color="auto"/>
        <w:bottom w:val="none" w:sz="0" w:space="0" w:color="auto"/>
        <w:right w:val="none" w:sz="0" w:space="0" w:color="auto"/>
      </w:divBdr>
    </w:div>
    <w:div w:id="1479104311">
      <w:bodyDiv w:val="1"/>
      <w:marLeft w:val="0"/>
      <w:marRight w:val="0"/>
      <w:marTop w:val="0"/>
      <w:marBottom w:val="0"/>
      <w:divBdr>
        <w:top w:val="none" w:sz="0" w:space="0" w:color="auto"/>
        <w:left w:val="none" w:sz="0" w:space="0" w:color="auto"/>
        <w:bottom w:val="none" w:sz="0" w:space="0" w:color="auto"/>
        <w:right w:val="none" w:sz="0" w:space="0" w:color="auto"/>
      </w:divBdr>
    </w:div>
    <w:div w:id="1590383679">
      <w:bodyDiv w:val="1"/>
      <w:marLeft w:val="0"/>
      <w:marRight w:val="0"/>
      <w:marTop w:val="0"/>
      <w:marBottom w:val="0"/>
      <w:divBdr>
        <w:top w:val="none" w:sz="0" w:space="0" w:color="auto"/>
        <w:left w:val="none" w:sz="0" w:space="0" w:color="auto"/>
        <w:bottom w:val="none" w:sz="0" w:space="0" w:color="auto"/>
        <w:right w:val="none" w:sz="0" w:space="0" w:color="auto"/>
      </w:divBdr>
    </w:div>
    <w:div w:id="209474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ariodarepublica.pt/dr/detalhe/decreto-lei/163-2006-53862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ariodarepublica.pt/dr/detalhe/decreto-lei/9-2007-52280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saura\Application%20Data\Microsoft\Modelos\C&#226;mara\logo_cme.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44f6e2-58e0-45bb-82ed-501ccb2bc5b6">
      <Terms xmlns="http://schemas.microsoft.com/office/infopath/2007/PartnerControls"/>
    </lcf76f155ced4ddcb4097134ff3c332f>
    <TaxCatchAll xmlns="63ff297b-8513-435e-8341-6f6bb5f82c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BC534C206854F4D82053ADE257E0D68" ma:contentTypeVersion="20" ma:contentTypeDescription="Criar um novo documento." ma:contentTypeScope="" ma:versionID="3efa3b2fec03927cfa24961e3e0d9612">
  <xsd:schema xmlns:xsd="http://www.w3.org/2001/XMLSchema" xmlns:xs="http://www.w3.org/2001/XMLSchema" xmlns:p="http://schemas.microsoft.com/office/2006/metadata/properties" xmlns:ns2="3044f6e2-58e0-45bb-82ed-501ccb2bc5b6" xmlns:ns3="63ff297b-8513-435e-8341-6f6bb5f82c10" targetNamespace="http://schemas.microsoft.com/office/2006/metadata/properties" ma:root="true" ma:fieldsID="813f38088e61e7550dfc92806422f024" ns2:_="" ns3:_="">
    <xsd:import namespace="3044f6e2-58e0-45bb-82ed-501ccb2bc5b6"/>
    <xsd:import namespace="63ff297b-8513-435e-8341-6f6bb5f82c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element ref="ns2:MediaServiceOCR" minOccurs="0"/>
                <xsd:element ref="ns2:MediaServiceObjectDetectorVersions" minOccurs="0"/>
                <xsd:element ref="ns2:MediaServiceSearchPropertie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4f6e2-58e0-45bb-82ed-501ccb2bc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m" ma:readOnly="false" ma:fieldId="{5cf76f15-5ced-4ddc-b409-7134ff3c332f}" ma:taxonomyMulti="true" ma:sspId="ca51989e-0e4a-495a-ba2e-a2857ac01a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f297b-8513-435e-8341-6f6bb5f82c10"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element name="TaxCatchAll" ma:index="18" nillable="true" ma:displayName="Taxonomy Catch All Column" ma:hidden="true" ma:list="{18a86dad-274b-466a-b240-cd946f17b39d}" ma:internalName="TaxCatchAll" ma:showField="CatchAllData" ma:web="63ff297b-8513-435e-8341-6f6bb5f82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24F38-D06B-4AA9-A2E0-C5D5E86B8A34}">
  <ds:schemaRefs>
    <ds:schemaRef ds:uri="http://schemas.microsoft.com/sharepoint/v3/contenttype/forms"/>
  </ds:schemaRefs>
</ds:datastoreItem>
</file>

<file path=customXml/itemProps2.xml><?xml version="1.0" encoding="utf-8"?>
<ds:datastoreItem xmlns:ds="http://schemas.openxmlformats.org/officeDocument/2006/customXml" ds:itemID="{755ABE16-4224-4BEB-8453-B5660D110164}">
  <ds:schemaRefs>
    <ds:schemaRef ds:uri="http://schemas.microsoft.com/office/2006/metadata/properties"/>
    <ds:schemaRef ds:uri="http://schemas.microsoft.com/office/infopath/2007/PartnerControls"/>
    <ds:schemaRef ds:uri="3044f6e2-58e0-45bb-82ed-501ccb2bc5b6"/>
    <ds:schemaRef ds:uri="63ff297b-8513-435e-8341-6f6bb5f82c10"/>
  </ds:schemaRefs>
</ds:datastoreItem>
</file>

<file path=customXml/itemProps3.xml><?xml version="1.0" encoding="utf-8"?>
<ds:datastoreItem xmlns:ds="http://schemas.openxmlformats.org/officeDocument/2006/customXml" ds:itemID="{2D7B3FC0-AB49-40CB-93D1-AE2EEF682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4f6e2-58e0-45bb-82ed-501ccb2bc5b6"/>
    <ds:schemaRef ds:uri="63ff297b-8513-435e-8341-6f6bb5f82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DB589-AF15-4A78-9C05-FE2E8D5C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logo_cme</Template>
  <TotalTime>9</TotalTime>
  <Pages>3</Pages>
  <Words>991</Words>
  <Characters>5357</Characters>
  <Application>Microsoft Office Word</Application>
  <DocSecurity>0</DocSecurity>
  <Lines>44</Lines>
  <Paragraphs>12</Paragraphs>
  <ScaleCrop>false</ScaleCrop>
  <Company>Câmara Municipal Vale Cambra</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[clique aqui e escreva o nome do destinatário]</dc:title>
  <dc:subject/>
  <dc:creator>Juliana Silva</dc:creator>
  <cp:keywords/>
  <cp:lastModifiedBy>Carla Santos</cp:lastModifiedBy>
  <cp:revision>49</cp:revision>
  <cp:lastPrinted>2011-10-19T16:54:00Z</cp:lastPrinted>
  <dcterms:created xsi:type="dcterms:W3CDTF">2024-03-13T23:57:00Z</dcterms:created>
  <dcterms:modified xsi:type="dcterms:W3CDTF">2024-04-05T08:18:00Z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0x0101001BC534C206854F4D82053ADE257E0D68</vt:lpwstr>
  </property>
  <property fmtid="{D5CDD505-2E9C-101B-9397-08002B2CF9AE}" pid="3" name="MediaServiceImageTags">
    <vt:lpwstr/>
  </property>
</Properties>
</file>